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13F89" w14:textId="77777777" w:rsidR="001717EE" w:rsidRPr="008F7113" w:rsidRDefault="00000000">
      <w:pPr>
        <w:pStyle w:val="Title"/>
        <w:rPr>
          <w:rFonts w:ascii="Times New Roman" w:hAnsi="Times New Roman" w:cs="Times New Roman"/>
          <w:color w:val="000000" w:themeColor="text1"/>
        </w:rPr>
      </w:pPr>
      <w:r w:rsidRPr="008F7113">
        <w:rPr>
          <w:rFonts w:ascii="Times New Roman" w:hAnsi="Times New Roman" w:cs="Times New Roman"/>
          <w:color w:val="000000" w:themeColor="text1"/>
        </w:rPr>
        <w:t>Spatial learning and brain mitochondria are robust to prenatal conditions in the delicate skink</w:t>
      </w:r>
    </w:p>
    <w:p w14:paraId="758F6859" w14:textId="77777777" w:rsidR="001717EE" w:rsidRPr="008F7113" w:rsidRDefault="00000000">
      <w:pPr>
        <w:pStyle w:val="FirstParagraph"/>
        <w:rPr>
          <w:rFonts w:cs="Times New Roman"/>
        </w:rPr>
      </w:pPr>
      <w:r w:rsidRPr="008F7113">
        <w:rPr>
          <w:rFonts w:cs="Times New Roman"/>
        </w:rPr>
        <w:t>Pablo Recio</w:t>
      </w:r>
      <w:r w:rsidRPr="008F7113">
        <w:rPr>
          <w:rFonts w:cs="Times New Roman"/>
          <w:vertAlign w:val="superscript"/>
        </w:rPr>
        <w:t>1</w:t>
      </w:r>
      <w:r w:rsidRPr="008F7113">
        <w:rPr>
          <w:rFonts w:cs="Times New Roman"/>
        </w:rPr>
        <w:t>,</w:t>
      </w:r>
      <m:oMath>
        <m:r>
          <m:rPr>
            <m:sty m:val="p"/>
          </m:rPr>
          <w:rPr>
            <w:rFonts w:ascii="Cambria Math" w:hAnsi="Cambria Math" w:cs="Times New Roman"/>
          </w:rPr>
          <m:t>‡</m:t>
        </m:r>
      </m:oMath>
      <w:r w:rsidRPr="008F7113">
        <w:rPr>
          <w:rFonts w:cs="Times New Roman"/>
        </w:rPr>
        <w:t xml:space="preserve"> , Dalton C. Leibold</w:t>
      </w:r>
      <w:r w:rsidRPr="008F7113">
        <w:rPr>
          <w:rFonts w:cs="Times New Roman"/>
          <w:vertAlign w:val="superscript"/>
        </w:rPr>
        <w:t>1</w:t>
      </w:r>
      <w:r w:rsidRPr="008F7113">
        <w:rPr>
          <w:rFonts w:cs="Times New Roman"/>
        </w:rPr>
        <w:t xml:space="preserve">, Ondi L. Crino </w:t>
      </w:r>
      <w:r w:rsidRPr="008F7113">
        <w:rPr>
          <w:rFonts w:cs="Times New Roman"/>
          <w:vertAlign w:val="superscript"/>
        </w:rPr>
        <w:t>1,2</w:t>
      </w:r>
      <w:r w:rsidRPr="008F7113">
        <w:rPr>
          <w:rFonts w:cs="Times New Roman"/>
        </w:rPr>
        <w:t>, Christopher R. Friesen</w:t>
      </w:r>
      <w:r w:rsidRPr="008F7113">
        <w:rPr>
          <w:rFonts w:cs="Times New Roman"/>
          <w:vertAlign w:val="superscript"/>
        </w:rPr>
        <w:t>3</w:t>
      </w:r>
      <w:r w:rsidRPr="008F7113">
        <w:rPr>
          <w:rFonts w:cs="Times New Roman"/>
        </w:rPr>
        <w:t>, Daniel W.A. Noble</w:t>
      </w:r>
      <w:r w:rsidRPr="008F7113">
        <w:rPr>
          <w:rFonts w:cs="Times New Roman"/>
          <w:vertAlign w:val="superscript"/>
        </w:rPr>
        <w:t>1</w:t>
      </w:r>
    </w:p>
    <w:p w14:paraId="19A308A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vertAlign w:val="superscript"/>
        </w:rPr>
        <w:t>1</w:t>
      </w:r>
      <w:r w:rsidRPr="008F7113">
        <w:rPr>
          <w:rFonts w:ascii="Times New Roman" w:hAnsi="Times New Roman" w:cs="Times New Roman"/>
        </w:rPr>
        <w:t xml:space="preserve"> Division of Ecology and Evolution, Research School of Biology, The Australian National University, Canberra, ACT 2601, Australia</w:t>
      </w:r>
      <w:r w:rsidRPr="008F7113">
        <w:rPr>
          <w:rFonts w:ascii="Times New Roman" w:hAnsi="Times New Roman" w:cs="Times New Roman"/>
        </w:rPr>
        <w:br/>
      </w:r>
      <w:r w:rsidRPr="008F7113">
        <w:rPr>
          <w:rFonts w:ascii="Times New Roman" w:hAnsi="Times New Roman" w:cs="Times New Roman"/>
          <w:vertAlign w:val="superscript"/>
        </w:rPr>
        <w:t>2</w:t>
      </w:r>
      <w:r w:rsidRPr="008F7113">
        <w:rPr>
          <w:rFonts w:ascii="Times New Roman" w:hAnsi="Times New Roman" w:cs="Times New Roman"/>
        </w:rPr>
        <w:t xml:space="preserve"> Flinder’s University, College of Science and Engineering, Bedford Park, SA 5042, Australia</w:t>
      </w:r>
      <w:r w:rsidRPr="008F7113">
        <w:rPr>
          <w:rFonts w:ascii="Times New Roman" w:hAnsi="Times New Roman" w:cs="Times New Roman"/>
        </w:rPr>
        <w:br/>
      </w:r>
      <w:r w:rsidRPr="008F7113">
        <w:rPr>
          <w:rFonts w:ascii="Times New Roman" w:hAnsi="Times New Roman" w:cs="Times New Roman"/>
          <w:vertAlign w:val="superscript"/>
        </w:rPr>
        <w:t>3</w:t>
      </w:r>
      <w:r w:rsidRPr="008F7113">
        <w:rPr>
          <w:rFonts w:ascii="Times New Roman" w:hAnsi="Times New Roman" w:cs="Times New Roman"/>
        </w:rPr>
        <w:t xml:space="preserve"> University of Wollongong, Wollongong, NSW 2500, Australia</w:t>
      </w:r>
      <w:r w:rsidRPr="008F7113">
        <w:rPr>
          <w:rFonts w:ascii="Times New Roman" w:hAnsi="Times New Roman" w:cs="Times New Roman"/>
        </w:rPr>
        <w:br/>
      </w:r>
      <m:oMath>
        <m:r>
          <m:rPr>
            <m:sty m:val="p"/>
          </m:rPr>
          <w:rPr>
            <w:rFonts w:ascii="Cambria Math" w:hAnsi="Cambria Math" w:cs="Times New Roman"/>
          </w:rPr>
          <m:t>‡</m:t>
        </m:r>
      </m:oMath>
      <w:r w:rsidRPr="008F7113">
        <w:rPr>
          <w:rFonts w:ascii="Times New Roman" w:hAnsi="Times New Roman" w:cs="Times New Roman"/>
        </w:rPr>
        <w:t xml:space="preserve"> Corresponding author: pablo.reciosantiago@anu.edu.au</w:t>
      </w:r>
    </w:p>
    <w:p w14:paraId="1E8FE54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ORCID:</w:t>
      </w:r>
    </w:p>
    <w:p w14:paraId="115BC33E"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Pablo Recio ORCID: 0000-0002-5890-0218</w:t>
      </w:r>
      <w:r w:rsidRPr="008F7113">
        <w:rPr>
          <w:rFonts w:ascii="Times New Roman" w:hAnsi="Times New Roman" w:cs="Times New Roman"/>
        </w:rPr>
        <w:br/>
        <w:t>Dalton C. Leibold ORCID: 0000-0001-9645-2033</w:t>
      </w:r>
      <w:r w:rsidRPr="008F7113">
        <w:rPr>
          <w:rFonts w:ascii="Times New Roman" w:hAnsi="Times New Roman" w:cs="Times New Roman"/>
        </w:rPr>
        <w:br/>
        <w:t>Ondi L. Crino ORCID: 0000-0001-5700-1387</w:t>
      </w:r>
      <w:r w:rsidRPr="008F7113">
        <w:rPr>
          <w:rFonts w:ascii="Times New Roman" w:hAnsi="Times New Roman" w:cs="Times New Roman"/>
        </w:rPr>
        <w:br/>
        <w:t>Christopher R. Friesen ORCID: 0000-0001-5338-7454</w:t>
      </w:r>
      <w:r w:rsidRPr="008F7113">
        <w:rPr>
          <w:rFonts w:ascii="Times New Roman" w:hAnsi="Times New Roman" w:cs="Times New Roman"/>
        </w:rPr>
        <w:br/>
        <w:t>Daniel W.A. Noble ORCID: 0000-0001-9460-8743</w:t>
      </w:r>
    </w:p>
    <w:p w14:paraId="085DCAF6"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11400401" w14:textId="77777777" w:rsidR="001717EE" w:rsidRPr="008F7113" w:rsidRDefault="00000000" w:rsidP="008F7113">
      <w:pPr>
        <w:pStyle w:val="Heading2"/>
        <w:spacing w:line="360" w:lineRule="auto"/>
        <w:rPr>
          <w:rFonts w:cs="Times New Roman"/>
          <w:sz w:val="24"/>
          <w:szCs w:val="24"/>
        </w:rPr>
      </w:pPr>
      <w:bookmarkStart w:id="0" w:name="abstract"/>
      <w:r w:rsidRPr="008F7113">
        <w:rPr>
          <w:rFonts w:cs="Times New Roman"/>
          <w:sz w:val="24"/>
          <w:szCs w:val="24"/>
        </w:rPr>
        <w:lastRenderedPageBreak/>
        <w:t>Abstract</w:t>
      </w:r>
    </w:p>
    <w:p w14:paraId="5FE65C86" w14:textId="77777777" w:rsidR="001717EE" w:rsidRPr="008F7113" w:rsidRDefault="00000000" w:rsidP="008F7113">
      <w:pPr>
        <w:pStyle w:val="FirstParagraph"/>
        <w:spacing w:line="360" w:lineRule="auto"/>
        <w:rPr>
          <w:rFonts w:cs="Times New Roman"/>
        </w:rPr>
      </w:pPr>
      <w:r w:rsidRPr="008F7113">
        <w:rPr>
          <w:rFonts w:cs="Times New Roman"/>
        </w:rPr>
        <w:t>Learning is highly sensitive to environmental conditions, including early thermal environments and prenatal exposure to glucocorticoids. These factors influence mitochondrial activity, which plays a crucial role in neural development and synaptic plasticity, ultimately shaping cognitive abilities. Here, we investigated the interactive effects of prenatal temperature and corticosterone (CORT) — the primary glucocorticoid in reptiles — on spatial learning and brain mitochondrial activity in the delicate skink (</w:t>
      </w:r>
      <w:r w:rsidRPr="008F7113">
        <w:rPr>
          <w:rFonts w:cs="Times New Roman"/>
          <w:i/>
          <w:iCs/>
        </w:rPr>
        <w:t>Lampropholis delicata</w:t>
      </w:r>
      <w:r w:rsidRPr="008F7113">
        <w:rPr>
          <w:rFonts w:cs="Times New Roman"/>
        </w:rPr>
        <w:t xml:space="preserve">). We supplemented eggs with either CORT or a control vehicle and incubating them under two thermal regimes: cold (23 ± 3°C) or hot (28 ± 3°C). Juveniles were then tested in a spatial learning task over 40 days, after which mitochondrial activity in the medial cortex was assessed. Our results revealed that both mitochondrial physiology and spatial learning in </w:t>
      </w:r>
      <w:r w:rsidRPr="008F7113">
        <w:rPr>
          <w:rFonts w:cs="Times New Roman"/>
          <w:i/>
          <w:iCs/>
        </w:rPr>
        <w:t>L. delicata</w:t>
      </w:r>
      <w:r w:rsidRPr="008F7113">
        <w:rPr>
          <w:rFonts w:cs="Times New Roman"/>
        </w:rPr>
        <w:t xml:space="preserve"> are robust to prenatal temperature and CORT exposure. In addition, we found no significant relationship between mitochondrial function and cognitive abilities. However, mitochondrial potential increased ROS levels, which could impact oxidative stress under high metabolic demands or low antioxidant capacity. These findings highlight the cognitive and physiological resilience of </w:t>
      </w:r>
      <w:r w:rsidRPr="008F7113">
        <w:rPr>
          <w:rFonts w:cs="Times New Roman"/>
          <w:i/>
          <w:iCs/>
        </w:rPr>
        <w:t>L. delicata</w:t>
      </w:r>
      <w:r w:rsidRPr="008F7113">
        <w:rPr>
          <w:rFonts w:cs="Times New Roman"/>
        </w:rPr>
        <w:t xml:space="preserve"> to early-life environmental challenges. Future research should explore whether this robustness extends to other brain regions and life stages.</w:t>
      </w:r>
    </w:p>
    <w:p w14:paraId="2378696E" w14:textId="77777777" w:rsidR="001717EE" w:rsidRPr="008F7113" w:rsidRDefault="00000000" w:rsidP="008F7113">
      <w:pPr>
        <w:pStyle w:val="Heading2"/>
        <w:spacing w:line="360" w:lineRule="auto"/>
        <w:rPr>
          <w:rFonts w:cs="Times New Roman"/>
          <w:sz w:val="24"/>
          <w:szCs w:val="24"/>
        </w:rPr>
      </w:pPr>
      <w:bookmarkStart w:id="1" w:name="introduction"/>
      <w:bookmarkEnd w:id="0"/>
      <w:r w:rsidRPr="008F7113">
        <w:rPr>
          <w:rFonts w:cs="Times New Roman"/>
          <w:sz w:val="24"/>
          <w:szCs w:val="24"/>
        </w:rPr>
        <w:t>Introduction</w:t>
      </w:r>
    </w:p>
    <w:p w14:paraId="5D717840" w14:textId="77777777" w:rsidR="001717EE" w:rsidRPr="008F7113" w:rsidRDefault="00000000" w:rsidP="008F7113">
      <w:pPr>
        <w:pStyle w:val="FirstParagraph"/>
        <w:spacing w:line="360" w:lineRule="auto"/>
        <w:rPr>
          <w:rFonts w:cs="Times New Roman"/>
        </w:rPr>
      </w:pPr>
      <w:r w:rsidRPr="008F7113">
        <w:rPr>
          <w:rFonts w:cs="Times New Roman"/>
        </w:rPr>
        <w:t>Learning - the acquisition and consolidation of new information [</w:t>
      </w:r>
      <w:hyperlink w:anchor="ref-dukas_evolutionary_2004">
        <w:r w:rsidRPr="008F7113">
          <w:rPr>
            <w:rStyle w:val="Hyperlink"/>
            <w:rFonts w:cs="Times New Roman"/>
          </w:rPr>
          <w:t>1</w:t>
        </w:r>
      </w:hyperlink>
      <w:r w:rsidRPr="008F7113">
        <w:rPr>
          <w:rFonts w:cs="Times New Roman"/>
        </w:rPr>
        <w:t>] - enables individuals to create new associations between events, which can be essential for coping with environmental changes [</w:t>
      </w:r>
      <w:hyperlink w:anchor="ref-dukas_evolutionary_2004">
        <w:r w:rsidRPr="008F7113">
          <w:rPr>
            <w:rStyle w:val="Hyperlink"/>
            <w:rFonts w:cs="Times New Roman"/>
          </w:rPr>
          <w:t>1</w:t>
        </w:r>
      </w:hyperlink>
      <w:r w:rsidRPr="008F7113">
        <w:rPr>
          <w:rFonts w:cs="Times New Roman"/>
        </w:rPr>
        <w:t>–</w:t>
      </w:r>
      <w:hyperlink w:anchor="ref-buchanan_condition_2013">
        <w:r w:rsidRPr="008F7113">
          <w:rPr>
            <w:rStyle w:val="Hyperlink"/>
            <w:rFonts w:cs="Times New Roman"/>
          </w:rPr>
          <w:t>3</w:t>
        </w:r>
      </w:hyperlink>
      <w:r w:rsidRPr="008F7113">
        <w:rPr>
          <w:rFonts w:cs="Times New Roman"/>
        </w:rPr>
        <w:t>]. However, the capacity to form these associations varies among individuals, potentially affecting their responses to environmental challenges [</w:t>
      </w:r>
      <w:hyperlink w:anchor="ref-ward2016ecological">
        <w:r w:rsidRPr="008F7113">
          <w:rPr>
            <w:rStyle w:val="Hyperlink"/>
            <w:rFonts w:cs="Times New Roman"/>
          </w:rPr>
          <w:t>4</w:t>
        </w:r>
      </w:hyperlink>
      <w:r w:rsidRPr="008F7113">
        <w:rPr>
          <w:rFonts w:cs="Times New Roman"/>
        </w:rPr>
        <w:t>,</w:t>
      </w:r>
      <w:hyperlink w:anchor="ref-welklin2024spatial">
        <w:r w:rsidRPr="008F7113">
          <w:rPr>
            <w:rStyle w:val="Hyperlink"/>
            <w:rFonts w:cs="Times New Roman"/>
          </w:rPr>
          <w:t>5</w:t>
        </w:r>
      </w:hyperlink>
      <w:r w:rsidRPr="008F7113">
        <w:rPr>
          <w:rFonts w:cs="Times New Roman"/>
        </w:rPr>
        <w:t>]. Animals that learn faster may exploit novel resources better or may start responding to new threats more efficiently than slow learners [</w:t>
      </w:r>
      <w:hyperlink w:anchor="ref-ward2016ecological">
        <w:r w:rsidRPr="008F7113">
          <w:rPr>
            <w:rStyle w:val="Hyperlink"/>
            <w:rFonts w:cs="Times New Roman"/>
          </w:rPr>
          <w:t>4</w:t>
        </w:r>
      </w:hyperlink>
      <w:r w:rsidRPr="008F7113">
        <w:rPr>
          <w:rFonts w:cs="Times New Roman"/>
        </w:rPr>
        <w:t>]. Consequently, individual differences in learning abilities can have profound effects on survival and reproductive output, ultimately influencing population growth rates and stability [</w:t>
      </w:r>
      <w:hyperlink w:anchor="ref-ward2016ecological">
        <w:r w:rsidRPr="008F7113">
          <w:rPr>
            <w:rStyle w:val="Hyperlink"/>
            <w:rFonts w:cs="Times New Roman"/>
          </w:rPr>
          <w:t>4</w:t>
        </w:r>
      </w:hyperlink>
      <w:r w:rsidRPr="008F7113">
        <w:rPr>
          <w:rFonts w:cs="Times New Roman"/>
        </w:rPr>
        <w:t>,</w:t>
      </w:r>
      <w:hyperlink w:anchor="ref-welklin2024spatial">
        <w:r w:rsidRPr="008F7113">
          <w:rPr>
            <w:rStyle w:val="Hyperlink"/>
            <w:rFonts w:cs="Times New Roman"/>
          </w:rPr>
          <w:t>5</w:t>
        </w:r>
      </w:hyperlink>
      <w:r w:rsidRPr="008F7113">
        <w:rPr>
          <w:rFonts w:cs="Times New Roman"/>
        </w:rPr>
        <w:t>]. Understanding the mechanisms that drive these differences is therefore crucial for predicting how populations will respond to novel conditions.</w:t>
      </w:r>
    </w:p>
    <w:p w14:paraId="651F208A"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Factors like age, sex, or early- life conditions can have important effects on learning abilities [</w:t>
      </w:r>
      <w:hyperlink w:anchor="ref-szuran_water_1994">
        <w:r w:rsidRPr="008F7113">
          <w:rPr>
            <w:rStyle w:val="Hyperlink"/>
            <w:rFonts w:ascii="Times New Roman" w:hAnsi="Times New Roman" w:cs="Times New Roman"/>
          </w:rPr>
          <w:t>6</w:t>
        </w:r>
      </w:hyperlink>
      <w:r w:rsidRPr="008F7113">
        <w:rPr>
          <w:rFonts w:ascii="Times New Roman" w:hAnsi="Times New Roman" w:cs="Times New Roman"/>
        </w:rPr>
        <w:t>–</w:t>
      </w:r>
      <w:hyperlink w:anchor="ref-noble_age-dependent_2014">
        <w:r w:rsidRPr="008F7113">
          <w:rPr>
            <w:rStyle w:val="Hyperlink"/>
            <w:rFonts w:ascii="Times New Roman" w:hAnsi="Times New Roman" w:cs="Times New Roman"/>
          </w:rPr>
          <w:t>12</w:t>
        </w:r>
      </w:hyperlink>
      <w:r w:rsidRPr="008F7113">
        <w:rPr>
          <w:rFonts w:ascii="Times New Roman" w:hAnsi="Times New Roman" w:cs="Times New Roman"/>
        </w:rPr>
        <w:t xml:space="preserve">]. Early developmental environment is particularly influential, as the brain is highly sensitive </w:t>
      </w:r>
      <w:r w:rsidRPr="008F7113">
        <w:rPr>
          <w:rFonts w:ascii="Times New Roman" w:hAnsi="Times New Roman" w:cs="Times New Roman"/>
        </w:rPr>
        <w:lastRenderedPageBreak/>
        <w:t>to environmental inputs during this period [</w:t>
      </w:r>
      <w:hyperlink w:anchor="ref-zhu_prenatal_2004">
        <w:r w:rsidRPr="008F7113">
          <w:rPr>
            <w:rStyle w:val="Hyperlink"/>
            <w:rFonts w:ascii="Times New Roman" w:hAnsi="Times New Roman" w:cs="Times New Roman"/>
          </w:rPr>
          <w:t>8</w:t>
        </w:r>
      </w:hyperlink>
      <w:r w:rsidRPr="008F7113">
        <w:rPr>
          <w:rFonts w:ascii="Times New Roman" w:hAnsi="Times New Roman" w:cs="Times New Roman"/>
        </w:rPr>
        <w:t>]. In fact, early experiences can alter neurotransmitter production [</w:t>
      </w:r>
      <w:hyperlink w:anchor="ref-amani2021perinatal">
        <w:r w:rsidRPr="008F7113">
          <w:rPr>
            <w:rStyle w:val="Hyperlink"/>
            <w:rFonts w:ascii="Times New Roman" w:hAnsi="Times New Roman" w:cs="Times New Roman"/>
          </w:rPr>
          <w:t>13</w:t>
        </w:r>
      </w:hyperlink>
      <w:r w:rsidRPr="008F7113">
        <w:rPr>
          <w:rFonts w:ascii="Times New Roman" w:hAnsi="Times New Roman" w:cs="Times New Roman"/>
        </w:rPr>
        <w:t>], gene expression [</w:t>
      </w:r>
      <w:hyperlink w:anchor="ref-zhou2020effects">
        <w:r w:rsidRPr="008F7113">
          <w:rPr>
            <w:rStyle w:val="Hyperlink"/>
            <w:rFonts w:ascii="Times New Roman" w:hAnsi="Times New Roman" w:cs="Times New Roman"/>
          </w:rPr>
          <w:t>14</w:t>
        </w:r>
      </w:hyperlink>
      <w:r w:rsidRPr="008F7113">
        <w:rPr>
          <w:rFonts w:ascii="Times New Roman" w:hAnsi="Times New Roman" w:cs="Times New Roman"/>
        </w:rPr>
        <w:t>], or brain structure [</w:t>
      </w:r>
      <w:hyperlink w:anchor="ref-amiel_effects_2017">
        <w:r w:rsidRPr="008F7113">
          <w:rPr>
            <w:rStyle w:val="Hyperlink"/>
            <w:rFonts w:ascii="Times New Roman" w:hAnsi="Times New Roman" w:cs="Times New Roman"/>
          </w:rPr>
          <w:t>15</w:t>
        </w:r>
      </w:hyperlink>
      <w:r w:rsidRPr="008F7113">
        <w:rPr>
          <w:rFonts w:ascii="Times New Roman" w:hAnsi="Times New Roman" w:cs="Times New Roman"/>
        </w:rPr>
        <w:t>], with lasting effects on cognition. Among the physiological mechanisms underlying learning, mitochondrial activity is considered a key factor [</w:t>
      </w:r>
      <w:hyperlink w:anchor="ref-siegel1994basic">
        <w:r w:rsidRPr="008F7113">
          <w:rPr>
            <w:rStyle w:val="Hyperlink"/>
            <w:rFonts w:ascii="Times New Roman" w:hAnsi="Times New Roman" w:cs="Times New Roman"/>
          </w:rPr>
          <w:t>16</w:t>
        </w:r>
      </w:hyperlink>
      <w:r w:rsidRPr="008F7113">
        <w:rPr>
          <w:rFonts w:ascii="Times New Roman" w:hAnsi="Times New Roman" w:cs="Times New Roman"/>
        </w:rPr>
        <w:t>–</w:t>
      </w:r>
      <w:hyperlink w:anchor="ref-picard_energetic_2018">
        <w:r w:rsidRPr="008F7113">
          <w:rPr>
            <w:rStyle w:val="Hyperlink"/>
            <w:rFonts w:ascii="Times New Roman" w:hAnsi="Times New Roman" w:cs="Times New Roman"/>
          </w:rPr>
          <w:t>19</w:t>
        </w:r>
      </w:hyperlink>
      <w:r w:rsidRPr="008F7113">
        <w:rPr>
          <w:rFonts w:ascii="Times New Roman" w:hAnsi="Times New Roman" w:cs="Times New Roman"/>
        </w:rPr>
        <w:t>]. The neural processes involved learning impose substantial energetic demands [</w:t>
      </w:r>
      <w:hyperlink w:anchor="ref-mcnay_decreases_2000">
        <w:r w:rsidRPr="008F7113">
          <w:rPr>
            <w:rStyle w:val="Hyperlink"/>
            <w:rFonts w:ascii="Times New Roman" w:hAnsi="Times New Roman" w:cs="Times New Roman"/>
          </w:rPr>
          <w:t>20</w:t>
        </w:r>
      </w:hyperlink>
      <w:r w:rsidRPr="008F7113">
        <w:rPr>
          <w:rFonts w:ascii="Times New Roman" w:hAnsi="Times New Roman" w:cs="Times New Roman"/>
        </w:rPr>
        <w:t>–</w:t>
      </w:r>
      <w:hyperlink w:anchor="ref-alexandrov_neuronal_2022">
        <w:r w:rsidRPr="008F7113">
          <w:rPr>
            <w:rStyle w:val="Hyperlink"/>
            <w:rFonts w:ascii="Times New Roman" w:hAnsi="Times New Roman" w:cs="Times New Roman"/>
          </w:rPr>
          <w:t>22</w:t>
        </w:r>
      </w:hyperlink>
      <w:r w:rsidRPr="008F7113">
        <w:rPr>
          <w:rFonts w:ascii="Times New Roman" w:hAnsi="Times New Roman" w:cs="Times New Roman"/>
        </w:rPr>
        <w:t>], making efficient mitochondrial respiration essential [</w:t>
      </w:r>
      <w:hyperlink w:anchor="ref-du_dynamic_2009">
        <w:r w:rsidRPr="008F7113">
          <w:rPr>
            <w:rStyle w:val="Hyperlink"/>
            <w:rFonts w:ascii="Times New Roman" w:hAnsi="Times New Roman" w:cs="Times New Roman"/>
          </w:rPr>
          <w:t>17</w:t>
        </w:r>
      </w:hyperlink>
      <w:r w:rsidRPr="008F7113">
        <w:rPr>
          <w:rFonts w:ascii="Times New Roman" w:hAnsi="Times New Roman" w:cs="Times New Roman"/>
        </w:rPr>
        <w:t>–</w:t>
      </w:r>
      <w:hyperlink w:anchor="ref-picard_energetic_2018">
        <w:r w:rsidRPr="008F7113">
          <w:rPr>
            <w:rStyle w:val="Hyperlink"/>
            <w:rFonts w:ascii="Times New Roman" w:hAnsi="Times New Roman" w:cs="Times New Roman"/>
          </w:rPr>
          <w:t>19</w:t>
        </w:r>
      </w:hyperlink>
      <w:r w:rsidRPr="008F7113">
        <w:rPr>
          <w:rFonts w:ascii="Times New Roman" w:hAnsi="Times New Roman" w:cs="Times New Roman"/>
        </w:rPr>
        <w:t>]. Additionally, learning depends on a dense network of functional neurons [</w:t>
      </w:r>
      <w:hyperlink w:anchor="ref-amiel_effects_2017">
        <w:r w:rsidRPr="008F7113">
          <w:rPr>
            <w:rStyle w:val="Hyperlink"/>
            <w:rFonts w:ascii="Times New Roman" w:hAnsi="Times New Roman" w:cs="Times New Roman"/>
          </w:rPr>
          <w:t>15</w:t>
        </w:r>
      </w:hyperlink>
      <w:r w:rsidRPr="008F7113">
        <w:rPr>
          <w:rFonts w:ascii="Times New Roman" w:hAnsi="Times New Roman" w:cs="Times New Roman"/>
        </w:rPr>
        <w:t>,</w:t>
      </w:r>
      <w:hyperlink w:anchor="ref-lefebvre_taxonomic_2011">
        <w:r w:rsidRPr="008F7113">
          <w:rPr>
            <w:rStyle w:val="Hyperlink"/>
            <w:rFonts w:ascii="Times New Roman" w:hAnsi="Times New Roman" w:cs="Times New Roman"/>
          </w:rPr>
          <w:t>23</w:t>
        </w:r>
      </w:hyperlink>
      <w:r w:rsidRPr="008F7113">
        <w:rPr>
          <w:rFonts w:ascii="Times New Roman" w:hAnsi="Times New Roman" w:cs="Times New Roman"/>
        </w:rPr>
        <w:t>], which can be compromised by excessive oxidative stress byproduct of mitochondrial function [</w:t>
      </w:r>
      <w:hyperlink w:anchor="ref-zhu_prenatal_2004">
        <w:r w:rsidRPr="008F7113">
          <w:rPr>
            <w:rStyle w:val="Hyperlink"/>
            <w:rFonts w:ascii="Times New Roman" w:hAnsi="Times New Roman" w:cs="Times New Roman"/>
          </w:rPr>
          <w:t>8</w:t>
        </w:r>
      </w:hyperlink>
      <w:r w:rsidRPr="008F7113">
        <w:rPr>
          <w:rFonts w:ascii="Times New Roman" w:hAnsi="Times New Roman" w:cs="Times New Roman"/>
        </w:rPr>
        <w:t>,</w:t>
      </w:r>
      <w:hyperlink w:anchor="ref-du_dynamic_2009">
        <w:r w:rsidRPr="008F7113">
          <w:rPr>
            <w:rStyle w:val="Hyperlink"/>
            <w:rFonts w:ascii="Times New Roman" w:hAnsi="Times New Roman" w:cs="Times New Roman"/>
          </w:rPr>
          <w:t>17</w:t>
        </w:r>
      </w:hyperlink>
      <w:r w:rsidRPr="008F7113">
        <w:rPr>
          <w:rFonts w:ascii="Times New Roman" w:hAnsi="Times New Roman" w:cs="Times New Roman"/>
        </w:rPr>
        <w:t>,</w:t>
      </w:r>
      <w:hyperlink w:anchor="ref-finkel_oxidants_2000">
        <w:r w:rsidRPr="008F7113">
          <w:rPr>
            <w:rStyle w:val="Hyperlink"/>
            <w:rFonts w:ascii="Times New Roman" w:hAnsi="Times New Roman" w:cs="Times New Roman"/>
          </w:rPr>
          <w:t>24</w:t>
        </w:r>
      </w:hyperlink>
      <w:r w:rsidRPr="008F7113">
        <w:rPr>
          <w:rFonts w:ascii="Times New Roman" w:hAnsi="Times New Roman" w:cs="Times New Roman"/>
        </w:rPr>
        <w:t>–</w:t>
      </w:r>
      <w:hyperlink w:anchor="ref-hoffmann_mitochondrion_2018">
        <w:r w:rsidRPr="008F7113">
          <w:rPr>
            <w:rStyle w:val="Hyperlink"/>
            <w:rFonts w:ascii="Times New Roman" w:hAnsi="Times New Roman" w:cs="Times New Roman"/>
          </w:rPr>
          <w:t>26</w:t>
        </w:r>
      </w:hyperlink>
      <w:r w:rsidRPr="008F7113">
        <w:rPr>
          <w:rFonts w:ascii="Times New Roman" w:hAnsi="Times New Roman" w:cs="Times New Roman"/>
        </w:rPr>
        <w:t>]. Studies on mammals have shown the pervassive effects of mitochondrial physiology on cognitive abilities [</w:t>
      </w:r>
      <w:hyperlink w:anchor="ref-zhu_prenatal_2004">
        <w:r w:rsidRPr="008F7113">
          <w:rPr>
            <w:rStyle w:val="Hyperlink"/>
            <w:rFonts w:ascii="Times New Roman" w:hAnsi="Times New Roman" w:cs="Times New Roman"/>
          </w:rPr>
          <w:t>8</w:t>
        </w:r>
      </w:hyperlink>
      <w:r w:rsidRPr="008F7113">
        <w:rPr>
          <w:rFonts w:ascii="Times New Roman" w:hAnsi="Times New Roman" w:cs="Times New Roman"/>
        </w:rPr>
        <w:t>,</w:t>
      </w:r>
      <w:hyperlink w:anchor="ref-hara_presynaptic_2014">
        <w:r w:rsidRPr="008F7113">
          <w:rPr>
            <w:rStyle w:val="Hyperlink"/>
            <w:rFonts w:ascii="Times New Roman" w:hAnsi="Times New Roman" w:cs="Times New Roman"/>
          </w:rPr>
          <w:t>27</w:t>
        </w:r>
      </w:hyperlink>
      <w:r w:rsidRPr="008F7113">
        <w:rPr>
          <w:rFonts w:ascii="Times New Roman" w:hAnsi="Times New Roman" w:cs="Times New Roman"/>
        </w:rPr>
        <w:t>,</w:t>
      </w:r>
      <w:hyperlink w:anchor="ref-cao2014ampk">
        <w:r w:rsidRPr="008F7113">
          <w:rPr>
            <w:rStyle w:val="Hyperlink"/>
            <w:rFonts w:ascii="Times New Roman" w:hAnsi="Times New Roman" w:cs="Times New Roman"/>
          </w:rPr>
          <w:t>28</w:t>
        </w:r>
      </w:hyperlink>
      <w:r w:rsidRPr="008F7113">
        <w:rPr>
          <w:rFonts w:ascii="Times New Roman" w:hAnsi="Times New Roman" w:cs="Times New Roman"/>
        </w:rPr>
        <w:t>]. However, the extent to which these effects are generalizable to other taxa remains largely unexplored.</w:t>
      </w:r>
    </w:p>
    <w:p w14:paraId="7630408C"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Since mitochondria are maternally inherited, maternal condition plays a fundamental role in shaping offspring mitochondrial activity [</w:t>
      </w:r>
      <w:hyperlink w:anchor="ref-picard_mitochondria_2014">
        <w:r w:rsidRPr="008F7113">
          <w:rPr>
            <w:rStyle w:val="Hyperlink"/>
            <w:rFonts w:ascii="Times New Roman" w:hAnsi="Times New Roman" w:cs="Times New Roman"/>
          </w:rPr>
          <w:t>18</w:t>
        </w:r>
      </w:hyperlink>
      <w:r w:rsidRPr="008F7113">
        <w:rPr>
          <w:rFonts w:ascii="Times New Roman" w:hAnsi="Times New Roman" w:cs="Times New Roman"/>
        </w:rPr>
        <w:t>]. In particular, maternal stress can strongly influence how mitochondria operate in the offspring [</w:t>
      </w:r>
      <w:hyperlink w:anchor="ref-zhu_prenatal_2004">
        <w:r w:rsidRPr="008F7113">
          <w:rPr>
            <w:rStyle w:val="Hyperlink"/>
            <w:rFonts w:ascii="Times New Roman" w:hAnsi="Times New Roman" w:cs="Times New Roman"/>
          </w:rPr>
          <w:t>8</w:t>
        </w:r>
      </w:hyperlink>
      <w:r w:rsidRPr="008F7113">
        <w:rPr>
          <w:rFonts w:ascii="Times New Roman" w:hAnsi="Times New Roman" w:cs="Times New Roman"/>
        </w:rPr>
        <w:t>]. Stressful situations elevate glucocorticoids (GCs) [</w:t>
      </w:r>
      <w:hyperlink w:anchor="ref-sapolsky_how_2000">
        <w:r w:rsidRPr="008F7113">
          <w:rPr>
            <w:rStyle w:val="Hyperlink"/>
            <w:rFonts w:ascii="Times New Roman" w:hAnsi="Times New Roman" w:cs="Times New Roman"/>
          </w:rPr>
          <w:t>29</w:t>
        </w:r>
      </w:hyperlink>
      <w:r w:rsidRPr="008F7113">
        <w:rPr>
          <w:rFonts w:ascii="Times New Roman" w:hAnsi="Times New Roman" w:cs="Times New Roman"/>
        </w:rPr>
        <w:t>], which can be transmitted to the developing embryo [</w:t>
      </w:r>
      <w:hyperlink w:anchor="ref-uller_sex-specific_2009">
        <w:r w:rsidRPr="008F7113">
          <w:rPr>
            <w:rStyle w:val="Hyperlink"/>
            <w:rFonts w:ascii="Times New Roman" w:hAnsi="Times New Roman" w:cs="Times New Roman"/>
          </w:rPr>
          <w:t>30</w:t>
        </w:r>
      </w:hyperlink>
      <w:r w:rsidRPr="008F7113">
        <w:rPr>
          <w:rFonts w:ascii="Times New Roman" w:hAnsi="Times New Roman" w:cs="Times New Roman"/>
        </w:rPr>
        <w:t>] altering mitochondrial physiology through transgenerational effects [</w:t>
      </w:r>
      <w:hyperlink w:anchor="ref-picard_mitochondria_2014">
        <w:r w:rsidRPr="008F7113">
          <w:rPr>
            <w:rStyle w:val="Hyperlink"/>
            <w:rFonts w:ascii="Times New Roman" w:hAnsi="Times New Roman" w:cs="Times New Roman"/>
          </w:rPr>
          <w:t>18</w:t>
        </w:r>
      </w:hyperlink>
      <w:r w:rsidRPr="008F7113">
        <w:rPr>
          <w:rFonts w:ascii="Times New Roman" w:hAnsi="Times New Roman" w:cs="Times New Roman"/>
        </w:rPr>
        <w:t>]. For instance, maternal stress has been shown to contribute significantly to oxidative stress in the brain of rats (</w:t>
      </w:r>
      <w:r w:rsidRPr="008F7113">
        <w:rPr>
          <w:rFonts w:ascii="Times New Roman" w:hAnsi="Times New Roman" w:cs="Times New Roman"/>
          <w:i/>
          <w:iCs/>
        </w:rPr>
        <w:t>Rattus norvegicus</w:t>
      </w:r>
      <w:r w:rsidRPr="008F7113">
        <w:rPr>
          <w:rFonts w:ascii="Times New Roman" w:hAnsi="Times New Roman" w:cs="Times New Roman"/>
        </w:rPr>
        <w:t>) [</w:t>
      </w:r>
      <w:hyperlink w:anchor="ref-zhu_prenatal_2004">
        <w:r w:rsidRPr="008F7113">
          <w:rPr>
            <w:rStyle w:val="Hyperlink"/>
            <w:rFonts w:ascii="Times New Roman" w:hAnsi="Times New Roman" w:cs="Times New Roman"/>
          </w:rPr>
          <w:t>8</w:t>
        </w:r>
      </w:hyperlink>
      <w:r w:rsidRPr="008F7113">
        <w:rPr>
          <w:rFonts w:ascii="Times New Roman" w:hAnsi="Times New Roman" w:cs="Times New Roman"/>
        </w:rPr>
        <w:t>,</w:t>
      </w:r>
      <w:hyperlink w:anchor="ref-cao2014ampk">
        <w:r w:rsidRPr="008F7113">
          <w:rPr>
            <w:rStyle w:val="Hyperlink"/>
            <w:rFonts w:ascii="Times New Roman" w:hAnsi="Times New Roman" w:cs="Times New Roman"/>
          </w:rPr>
          <w:t>28</w:t>
        </w:r>
      </w:hyperlink>
      <w:r w:rsidRPr="008F7113">
        <w:rPr>
          <w:rFonts w:ascii="Times New Roman" w:hAnsi="Times New Roman" w:cs="Times New Roman"/>
        </w:rPr>
        <w:t>,</w:t>
      </w:r>
      <w:hyperlink w:anchor="ref-haussmann_embryonic_2012">
        <w:r w:rsidRPr="008F7113">
          <w:rPr>
            <w:rStyle w:val="Hyperlink"/>
            <w:rFonts w:ascii="Times New Roman" w:hAnsi="Times New Roman" w:cs="Times New Roman"/>
          </w:rPr>
          <w:t>31</w:t>
        </w:r>
      </w:hyperlink>
      <w:r w:rsidRPr="008F7113">
        <w:rPr>
          <w:rFonts w:ascii="Times New Roman" w:hAnsi="Times New Roman" w:cs="Times New Roman"/>
        </w:rPr>
        <w:t>].</w:t>
      </w:r>
    </w:p>
    <w:p w14:paraId="342922B6"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Temperature can be a significant source of maternal stress in ectotherms. Thermal environments outside of the optimal range can elevate GCs in the mother, which can be passed to the offspring [see </w:t>
      </w:r>
      <w:hyperlink w:anchor="ref-Crino_2023">
        <w:r w:rsidRPr="008F7113">
          <w:rPr>
            <w:rStyle w:val="Hyperlink"/>
            <w:rFonts w:ascii="Times New Roman" w:hAnsi="Times New Roman" w:cs="Times New Roman"/>
          </w:rPr>
          <w:t>32</w:t>
        </w:r>
      </w:hyperlink>
      <w:r w:rsidRPr="008F7113">
        <w:rPr>
          <w:rFonts w:ascii="Times New Roman" w:hAnsi="Times New Roman" w:cs="Times New Roman"/>
        </w:rPr>
        <w:t>]. In addition, temperature can also directly influence offspring development, particularly during early life [</w:t>
      </w:r>
      <w:hyperlink w:anchor="ref-noble_developmental_2018">
        <w:r w:rsidRPr="008F7113">
          <w:rPr>
            <w:rStyle w:val="Hyperlink"/>
            <w:rFonts w:ascii="Times New Roman" w:hAnsi="Times New Roman" w:cs="Times New Roman"/>
          </w:rPr>
          <w:t>33</w:t>
        </w:r>
      </w:hyperlink>
      <w:r w:rsidRPr="008F7113">
        <w:rPr>
          <w:rFonts w:ascii="Times New Roman" w:hAnsi="Times New Roman" w:cs="Times New Roman"/>
        </w:rPr>
        <w:t>,</w:t>
      </w:r>
      <w:hyperlink w:anchor="ref-crino2024eggs">
        <w:r w:rsidRPr="008F7113">
          <w:rPr>
            <w:rStyle w:val="Hyperlink"/>
            <w:rFonts w:ascii="Times New Roman" w:hAnsi="Times New Roman" w:cs="Times New Roman"/>
          </w:rPr>
          <w:t>34</w:t>
        </w:r>
      </w:hyperlink>
      <w:r w:rsidRPr="008F7113">
        <w:rPr>
          <w:rFonts w:ascii="Times New Roman" w:hAnsi="Times New Roman" w:cs="Times New Roman"/>
        </w:rPr>
        <w:t>]. The prenatal thermal environment plays a crucial role in shaping mitochondrial function, affecting energy metabolism and oxidative stress [</w:t>
      </w:r>
      <w:hyperlink w:anchor="ref-crino2024eggs">
        <w:r w:rsidRPr="008F7113">
          <w:rPr>
            <w:rStyle w:val="Hyperlink"/>
            <w:rFonts w:ascii="Times New Roman" w:hAnsi="Times New Roman" w:cs="Times New Roman"/>
          </w:rPr>
          <w:t>34</w:t>
        </w:r>
      </w:hyperlink>
      <w:r w:rsidRPr="008F7113">
        <w:rPr>
          <w:rFonts w:ascii="Times New Roman" w:hAnsi="Times New Roman" w:cs="Times New Roman"/>
        </w:rPr>
        <w:t>,</w:t>
      </w:r>
      <w:hyperlink w:anchor="ref-stier2022experimental">
        <w:r w:rsidRPr="008F7113">
          <w:rPr>
            <w:rStyle w:val="Hyperlink"/>
            <w:rFonts w:ascii="Times New Roman" w:hAnsi="Times New Roman" w:cs="Times New Roman"/>
          </w:rPr>
          <w:t>35</w:t>
        </w:r>
      </w:hyperlink>
      <w:r w:rsidRPr="008F7113">
        <w:rPr>
          <w:rFonts w:ascii="Times New Roman" w:hAnsi="Times New Roman" w:cs="Times New Roman"/>
        </w:rPr>
        <w:t>]. For instance, hatchlings of the red-eared slider turtle (</w:t>
      </w:r>
      <w:r w:rsidRPr="008F7113">
        <w:rPr>
          <w:rFonts w:ascii="Times New Roman" w:hAnsi="Times New Roman" w:cs="Times New Roman"/>
          <w:i/>
          <w:iCs/>
        </w:rPr>
        <w:t>Trachemys scripta elegans</w:t>
      </w:r>
      <w:r w:rsidRPr="008F7113">
        <w:rPr>
          <w:rFonts w:ascii="Times New Roman" w:hAnsi="Times New Roman" w:cs="Times New Roman"/>
        </w:rPr>
        <w:t>) incubated at 26.5 ºC exhibited greater oxidative damage than those incubated at temperatures 0.7 to 1.2 ºC warmer [</w:t>
      </w:r>
      <w:hyperlink w:anchor="ref-treidel2016temperature">
        <w:r w:rsidRPr="008F7113">
          <w:rPr>
            <w:rStyle w:val="Hyperlink"/>
            <w:rFonts w:ascii="Times New Roman" w:hAnsi="Times New Roman" w:cs="Times New Roman"/>
          </w:rPr>
          <w:t>36</w:t>
        </w:r>
      </w:hyperlink>
      <w:r w:rsidRPr="008F7113">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w:t>
      </w:r>
    </w:p>
    <w:p w14:paraId="29257084"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Here, we examined how prenatal temperature and corticosterone (CORT) — the primary GC in reptiles — affect brain mitochondrial physiology and spatial learning in the delicate skink </w:t>
      </w:r>
      <w:r w:rsidRPr="008F7113">
        <w:rPr>
          <w:rFonts w:ascii="Times New Roman" w:hAnsi="Times New Roman" w:cs="Times New Roman"/>
        </w:rPr>
        <w:lastRenderedPageBreak/>
        <w:t>(</w:t>
      </w:r>
      <w:r w:rsidRPr="008F7113">
        <w:rPr>
          <w:rFonts w:ascii="Times New Roman" w:hAnsi="Times New Roman" w:cs="Times New Roman"/>
          <w:i/>
          <w:iCs/>
        </w:rPr>
        <w:t>Lampropholis delicata</w:t>
      </w:r>
      <w:r w:rsidRPr="008F7113">
        <w:rPr>
          <w:rFonts w:ascii="Times New Roman" w:hAnsi="Times New Roman" w:cs="Times New Roman"/>
        </w:rPr>
        <w:t>). We hypothesized that prenatal CORT and temperature would influence learning abilities through impacts on brain mitochondrial activity. Specifically, we predicted that prenatal CORT would decrease energy production while increasing oxidative damage [</w:t>
      </w:r>
      <w:hyperlink w:anchor="ref-gong_chronic_2011">
        <w:r w:rsidRPr="008F7113">
          <w:rPr>
            <w:rStyle w:val="Hyperlink"/>
            <w:rFonts w:ascii="Times New Roman" w:hAnsi="Times New Roman" w:cs="Times New Roman"/>
          </w:rPr>
          <w:t>25</w:t>
        </w:r>
      </w:hyperlink>
      <w:r w:rsidRPr="008F7113">
        <w:rPr>
          <w:rFonts w:ascii="Times New Roman" w:hAnsi="Times New Roman" w:cs="Times New Roman"/>
        </w:rPr>
        <w:t>,</w:t>
      </w:r>
      <w:hyperlink w:anchor="ref-costantini2011meta">
        <w:r w:rsidRPr="008F7113">
          <w:rPr>
            <w:rStyle w:val="Hyperlink"/>
            <w:rFonts w:ascii="Times New Roman" w:hAnsi="Times New Roman" w:cs="Times New Roman"/>
          </w:rPr>
          <w:t>37</w:t>
        </w:r>
      </w:hyperlink>
      <w:r w:rsidRPr="008F7113">
        <w:rPr>
          <w:rFonts w:ascii="Times New Roman" w:hAnsi="Times New Roman" w:cs="Times New Roman"/>
        </w:rPr>
        <w:t xml:space="preserve">,but see </w:t>
      </w:r>
      <w:hyperlink w:anchor="ref-crino2024eggs">
        <w:r w:rsidRPr="008F7113">
          <w:rPr>
            <w:rStyle w:val="Hyperlink"/>
            <w:rFonts w:ascii="Times New Roman" w:hAnsi="Times New Roman" w:cs="Times New Roman"/>
          </w:rPr>
          <w:t>34</w:t>
        </w:r>
      </w:hyperlink>
      <w:r w:rsidRPr="008F7113">
        <w:rPr>
          <w:rFonts w:ascii="Times New Roman" w:hAnsi="Times New Roman" w:cs="Times New Roman"/>
        </w:rPr>
        <w:t>]. Similarly, high temperatures would decrease mitochondrial efficienty [</w:t>
      </w:r>
      <w:hyperlink w:anchor="ref-crino2024eggs">
        <w:r w:rsidRPr="008F7113">
          <w:rPr>
            <w:rStyle w:val="Hyperlink"/>
            <w:rFonts w:ascii="Times New Roman" w:hAnsi="Times New Roman" w:cs="Times New Roman"/>
          </w:rPr>
          <w:t>34</w:t>
        </w:r>
      </w:hyperlink>
      <w:r w:rsidRPr="008F7113">
        <w:rPr>
          <w:rFonts w:ascii="Times New Roman" w:hAnsi="Times New Roman" w:cs="Times New Roman"/>
        </w:rPr>
        <w:t>,</w:t>
      </w:r>
      <w:hyperlink w:anchor="ref-zavorka_climate_2021">
        <w:r w:rsidRPr="008F7113">
          <w:rPr>
            <w:rStyle w:val="Hyperlink"/>
            <w:rFonts w:ascii="Times New Roman" w:hAnsi="Times New Roman" w:cs="Times New Roman"/>
          </w:rPr>
          <w:t>38</w:t>
        </w:r>
      </w:hyperlink>
      <w:r w:rsidRPr="008F7113">
        <w:rPr>
          <w:rFonts w:ascii="Times New Roman" w:hAnsi="Times New Roman" w:cs="Times New Roman"/>
        </w:rPr>
        <w:t>], but with the potential to reduce oxidative stress [</w:t>
      </w:r>
      <w:hyperlink w:anchor="ref-treidel2016temperature">
        <w:r w:rsidRPr="008F7113">
          <w:rPr>
            <w:rStyle w:val="Hyperlink"/>
            <w:rFonts w:ascii="Times New Roman" w:hAnsi="Times New Roman" w:cs="Times New Roman"/>
          </w:rPr>
          <w:t>36</w:t>
        </w:r>
      </w:hyperlink>
      <w:r w:rsidRPr="008F7113">
        <w:rPr>
          <w:rFonts w:ascii="Times New Roman" w:hAnsi="Times New Roman" w:cs="Times New Roman"/>
        </w:rP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that could be affected by the balance between energy production and oxidative stress [</w:t>
      </w:r>
      <w:hyperlink w:anchor="ref-du_dynamic_2009">
        <w:r w:rsidRPr="008F7113">
          <w:rPr>
            <w:rStyle w:val="Hyperlink"/>
            <w:rFonts w:ascii="Times New Roman" w:hAnsi="Times New Roman" w:cs="Times New Roman"/>
          </w:rPr>
          <w:t>17</w:t>
        </w:r>
      </w:hyperlink>
      <w:r w:rsidRPr="008F7113">
        <w:rPr>
          <w:rFonts w:ascii="Times New Roman" w:hAnsi="Times New Roman" w:cs="Times New Roman"/>
        </w:rPr>
        <w:t>,</w:t>
      </w:r>
      <w:hyperlink w:anchor="ref-picard_energetic_2018">
        <w:r w:rsidRPr="008F7113">
          <w:rPr>
            <w:rStyle w:val="Hyperlink"/>
            <w:rFonts w:ascii="Times New Roman" w:hAnsi="Times New Roman" w:cs="Times New Roman"/>
          </w:rPr>
          <w:t>19</w:t>
        </w:r>
      </w:hyperlink>
      <w:r w:rsidRPr="008F7113">
        <w:rPr>
          <w:rFonts w:ascii="Times New Roman" w:hAnsi="Times New Roman" w:cs="Times New Roman"/>
        </w:rPr>
        <w:t>,</w:t>
      </w:r>
      <w:hyperlink w:anchor="ref-alexandrov_neuronal_2022">
        <w:r w:rsidRPr="008F7113">
          <w:rPr>
            <w:rStyle w:val="Hyperlink"/>
            <w:rFonts w:ascii="Times New Roman" w:hAnsi="Times New Roman" w:cs="Times New Roman"/>
          </w:rPr>
          <w:t>22</w:t>
        </w:r>
      </w:hyperlink>
      <w:r w:rsidRPr="008F7113">
        <w:rPr>
          <w:rFonts w:ascii="Times New Roman" w:hAnsi="Times New Roman" w:cs="Times New Roman"/>
        </w:rPr>
        <w:t>]. By examining these interactions, we aim to clarify how prenatal environmental factors shape learning abilities through mitochondrial function, shedding light on the role of early-life conditions in cognitive development and its mechanismsm.</w:t>
      </w:r>
    </w:p>
    <w:p w14:paraId="1C5A4DF9" w14:textId="77777777" w:rsidR="001717EE" w:rsidRPr="008F7113" w:rsidRDefault="00000000" w:rsidP="008F7113">
      <w:pPr>
        <w:pStyle w:val="Heading2"/>
        <w:spacing w:line="360" w:lineRule="auto"/>
        <w:rPr>
          <w:rFonts w:cs="Times New Roman"/>
          <w:sz w:val="24"/>
          <w:szCs w:val="24"/>
        </w:rPr>
      </w:pPr>
      <w:bookmarkStart w:id="2" w:name="methods"/>
      <w:bookmarkEnd w:id="1"/>
      <w:r w:rsidRPr="008F7113">
        <w:rPr>
          <w:rFonts w:cs="Times New Roman"/>
          <w:sz w:val="24"/>
          <w:szCs w:val="24"/>
        </w:rPr>
        <w:t>Methods</w:t>
      </w:r>
    </w:p>
    <w:p w14:paraId="4F6E1103"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3" w:name="animals-origin-and-collection"/>
      <w:r w:rsidRPr="008F7113">
        <w:rPr>
          <w:rFonts w:ascii="Times New Roman" w:hAnsi="Times New Roman" w:cs="Times New Roman"/>
          <w:color w:val="000000" w:themeColor="text1"/>
        </w:rPr>
        <w:t>Animals’ origin and collection</w:t>
      </w:r>
    </w:p>
    <w:p w14:paraId="4C8F8BD6" w14:textId="77777777" w:rsidR="001717EE" w:rsidRPr="008F7113" w:rsidRDefault="00000000" w:rsidP="008F7113">
      <w:pPr>
        <w:pStyle w:val="FirstParagraph"/>
        <w:spacing w:line="360" w:lineRule="auto"/>
        <w:rPr>
          <w:rFonts w:cs="Times New Roman"/>
        </w:rPr>
      </w:pPr>
      <w:r w:rsidRPr="008F7113">
        <w:rPr>
          <w:rFonts w:cs="Times New Roman"/>
        </w:rPr>
        <w:t>Subjects came from a breeding colony established in the laboratory since 2019. It consisted in 270 adults living in groups of two males and four females. Eggs were collected from these groups between mid-Novemnber 2023 to mid-January 2024. After collecting the eggs, we treated them with CORT or vehicle and incubated them under two different temperature regimes (see below). Clutch and egg identity were asigned immediately after collection, and the eggs were incubated in individual cups until hatching. Hatchlings were also kept in individual enclosures until the end of the experiment. For details on husbandry and breeding conditions, see Methods 1: Animal husbandry in Supplementary Material.</w:t>
      </w:r>
    </w:p>
    <w:p w14:paraId="39F47239"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4" w:name="cort-and-temperature-manipulation"/>
      <w:bookmarkEnd w:id="3"/>
      <w:r w:rsidRPr="008F7113">
        <w:rPr>
          <w:rFonts w:ascii="Times New Roman" w:hAnsi="Times New Roman" w:cs="Times New Roman"/>
          <w:color w:val="000000" w:themeColor="text1"/>
        </w:rPr>
        <w:t>CORT and Temperature manipulation</w:t>
      </w:r>
    </w:p>
    <w:p w14:paraId="71CEDA9B" w14:textId="77777777" w:rsidR="001717EE" w:rsidRPr="008F7113" w:rsidRDefault="00000000" w:rsidP="008F7113">
      <w:pPr>
        <w:pStyle w:val="FirstParagraph"/>
        <w:spacing w:line="360" w:lineRule="auto"/>
        <w:rPr>
          <w:rFonts w:cs="Times New Roman"/>
        </w:rPr>
      </w:pPr>
      <w:r w:rsidRPr="008F7113">
        <w:rPr>
          <w:rFonts w:cs="Times New Roman"/>
        </w:rPr>
        <w:t xml:space="preserve">We tested the combined effects of prenatal CORT and temperature by elevating CORT concentrations in eggs and then incubating them under one of two temperature regimes (Cold - 23 ± 3 ºC or Hot - 28 ± 3 ºC) in a 2x2 factorial design.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w:t>
      </w:r>
      <w:r w:rsidRPr="008F7113">
        <w:rPr>
          <w:rFonts w:cs="Times New Roman"/>
        </w:rPr>
        <w:lastRenderedPageBreak/>
        <w:t>dissolved in 100% ethanol at a final 10 pg CORT/mL concentration (CORT treatment), while Control eggs received an equal volume of 100% Ethanol. CORT dose increased mean yolk CORT levels ~3.7x higher than control eggs in previous studies [</w:t>
      </w:r>
      <w:hyperlink w:anchor="ref-crino2024eggs">
        <w:r w:rsidRPr="008F7113">
          <w:rPr>
            <w:rStyle w:val="Hyperlink"/>
            <w:rFonts w:cs="Times New Roman"/>
          </w:rPr>
          <w:t>34</w:t>
        </w:r>
      </w:hyperlink>
      <w:r w:rsidRPr="008F7113">
        <w:rPr>
          <w:rFonts w:cs="Times New Roman"/>
        </w:rPr>
        <w:t xml:space="preserve">]. Eggs were then incubated in one of the two previously mentioned temperature regimes that are within the natural limits in </w:t>
      </w:r>
      <w:r w:rsidRPr="008F7113">
        <w:rPr>
          <w:rFonts w:cs="Times New Roman"/>
          <w:i/>
          <w:iCs/>
        </w:rPr>
        <w:t>L. delicata</w:t>
      </w:r>
      <w:r w:rsidRPr="008F7113">
        <w:rPr>
          <w:rFonts w:cs="Times New Roman"/>
        </w:rPr>
        <w:t xml:space="preserve"> [</w:t>
      </w:r>
      <w:hyperlink w:anchor="ref-cheetham2011embryonic">
        <w:r w:rsidRPr="008F7113">
          <w:rPr>
            <w:rStyle w:val="Hyperlink"/>
            <w:rFonts w:cs="Times New Roman"/>
          </w:rPr>
          <w:t>39</w:t>
        </w:r>
      </w:hyperlink>
      <w:r w:rsidRPr="008F7113">
        <w:rPr>
          <w:rFonts w:cs="Times New Roman"/>
        </w:rPr>
        <w:t>].</w:t>
      </w:r>
    </w:p>
    <w:p w14:paraId="27A56DB6"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5" w:name="learning"/>
      <w:bookmarkEnd w:id="4"/>
      <w:r w:rsidRPr="008F7113">
        <w:rPr>
          <w:rFonts w:ascii="Times New Roman" w:hAnsi="Times New Roman" w:cs="Times New Roman"/>
          <w:color w:val="000000" w:themeColor="text1"/>
        </w:rPr>
        <w:t>Learning</w:t>
      </w:r>
    </w:p>
    <w:p w14:paraId="106EAD45" w14:textId="77777777" w:rsidR="001717EE" w:rsidRPr="008F7113" w:rsidRDefault="00000000" w:rsidP="008F7113">
      <w:pPr>
        <w:pStyle w:val="FirstParagraph"/>
        <w:spacing w:line="360" w:lineRule="auto"/>
        <w:rPr>
          <w:rFonts w:cs="Times New Roman"/>
        </w:rPr>
      </w:pPr>
      <w:r w:rsidRPr="008F7113">
        <w:rPr>
          <w:rFonts w:cs="Times New Roman"/>
        </w:rPr>
        <w:t>The spatial learning task involved training lizards to navigate a 6-arm maze to reach an exit connected to a transport box that allowed us to return the lizards to their enclosure without further contact. In each trial, the lizards were placed by hand in the center of maze and left to acclimate for two minutes. During acclimatation,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was used to encourage movement but without guiding it towards any specific arm. If the lizard did not choose correctly after 20 errors — at which point it typically ceased responding — the lizard was gently guided to the correct arm.</w:t>
      </w:r>
    </w:p>
    <w:p w14:paraId="00F9F4DB"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We assessed lizards’ spatial learning using external cues for navigation while avoiding intra-maze cues. To avoid subtle intra-maze cues, the maze was replaced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To control for potential side biases, the correct arm was randomly assigned to one of the six arms for each trial. We employed four different maze orientations (North-West, South-West, South, and South-East), and the number of lizards assigned to each orientation was counterbalanced across treatments.</w:t>
      </w:r>
    </w:p>
    <w:p w14:paraId="10331F4C"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The task was repeated once daily for 40 consecutive days, and the number of errors made by each lizard was recorded. An error was defined as the lizard inserting its head into one of the incorrect arms, choosing the same arm two or more times consecutively was counted as independent errors.</w:t>
      </w:r>
    </w:p>
    <w:p w14:paraId="144460C2"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6" w:name="brain-mitochondrial-activity"/>
      <w:bookmarkEnd w:id="5"/>
      <w:r w:rsidRPr="008F7113">
        <w:rPr>
          <w:rFonts w:ascii="Times New Roman" w:hAnsi="Times New Roman" w:cs="Times New Roman"/>
          <w:color w:val="000000" w:themeColor="text1"/>
        </w:rPr>
        <w:lastRenderedPageBreak/>
        <w:t>Brain mitochondrial activity</w:t>
      </w:r>
    </w:p>
    <w:p w14:paraId="1E40AFA8" w14:textId="77777777" w:rsidR="001717EE" w:rsidRPr="008F7113" w:rsidRDefault="00000000" w:rsidP="008F7113">
      <w:pPr>
        <w:pStyle w:val="FirstParagraph"/>
        <w:spacing w:line="360" w:lineRule="auto"/>
        <w:rPr>
          <w:rFonts w:cs="Times New Roman"/>
        </w:rPr>
      </w:pPr>
      <w:r w:rsidRPr="008F7113">
        <w:rPr>
          <w:rFonts w:cs="Times New Roman"/>
        </w:rPr>
        <w:t>Immediately following the completion of the tests, we asessed mitochondrial physiology in the brain of all remaining lizards (see below). We euthanized lizards via peritoneal injection 10 mg/kg of a 10 mg/mL alfaxan solution (a potent anesthetic), followed by decapitation. Before decapitation we evaluated lizard’s righting response and the pinching reflex in one of the front limbs.</w:t>
      </w:r>
    </w:p>
    <w:p w14:paraId="329F9291"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After decapitation, we extracted the medial cortext in the telencephalon. We selected the medial cortex because is considered homologous to the mammalian hippocampus, where spatial cognition is encoded [</w:t>
      </w:r>
      <w:hyperlink w:anchor="ref-rodríguez2002conservation">
        <w:r w:rsidRPr="008F7113">
          <w:rPr>
            <w:rStyle w:val="Hyperlink"/>
            <w:rFonts w:ascii="Times New Roman" w:hAnsi="Times New Roman" w:cs="Times New Roman"/>
          </w:rPr>
          <w:t>40</w:t>
        </w:r>
      </w:hyperlink>
      <w:r w:rsidRPr="008F7113">
        <w:rPr>
          <w:rFonts w:ascii="Times New Roman" w:hAnsi="Times New Roman" w:cs="Times New Roman"/>
        </w:rPr>
        <w:t>,</w:t>
      </w:r>
      <w:hyperlink w:anchor="ref-naumann2015reptilian">
        <w:r w:rsidRPr="008F7113">
          <w:rPr>
            <w:rStyle w:val="Hyperlink"/>
            <w:rFonts w:ascii="Times New Roman" w:hAnsi="Times New Roman" w:cs="Times New Roman"/>
          </w:rPr>
          <w:t>41</w:t>
        </w:r>
      </w:hyperlink>
      <w:r w:rsidRPr="008F7113">
        <w:rPr>
          <w:rFonts w:ascii="Times New Roman" w:hAnsi="Times New Roman" w:cs="Times New Roman"/>
        </w:rPr>
        <w:t>]. The tissue was transferred to 1xPBS solution and then homogenized mechanically using a 100 µm mesh filter (pluriStrainer). The resultant homogenate was divided into two aliquotes: one was used fresh for mitochondrial density, membrane potential, and ROS assays; and the other was cryopreserved for later measurements of DNA damage and lipid peroxidation.</w:t>
      </w:r>
    </w:p>
    <w:p w14:paraId="2EC68E4B"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Fresh homogenate suspensions were stained with 5 µM MitoTracker Deep Red FM, 2.5 µM MitoTracker Orange CMTMRos, and 50 µM MitoSOX Red. We used these fluorescent probes to assess mitochondrial density, mitochondrial membrane potential, and superoxide (ROS) production, respectively. We also added 5 µL of #µM Hoechst 33342 Nuclear Viability Dye to each sample to differentiate viable cells from debris. These samples were analyzed in a flow cytometer within 2 hours of brain extraction.</w:t>
      </w:r>
    </w:p>
    <w:p w14:paraId="124DABA1"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The aliquotes reserved for oxidative damage assays were stained with 20 µL of #µM Hoechst 33342 Nuclear Viability Dye and 20 µL of 100 µM BODIPY 665/676 Lipid Peroxidation Sensor before cryopreservation. These dyes were used to measure cell viability and lipid peroxidation, 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5mM (6.14 mg/mL) digitonin. Following membrane permeabilization we stained the samples with 20µL of 70µM 8-OHdG Polyclonal Antibody - a marker of DNA damage - and allowed them to incubate overnight (~12 hours). The following day we counterstained the cells with 20µL of #µM (100µg/mL) H+G Goat Anti-</w:t>
      </w:r>
      <w:r w:rsidRPr="008F7113">
        <w:rPr>
          <w:rFonts w:ascii="Times New Roman" w:hAnsi="Times New Roman" w:cs="Times New Roman"/>
        </w:rPr>
        <w:lastRenderedPageBreak/>
        <w:t>Rabbit Conjugate Antibody with Alexa-Fluor 488 and analyzed the samples in the the flow cytometer. Oxidative damage assays were performed within 6 months of the initial analysis of fresh samples.</w:t>
      </w:r>
    </w:p>
    <w:p w14:paraId="48BDE930"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Flow cytometry was performed on a Becton Dickson LSRFortessa X-20 flow cytometer using the default wavelength filters. The detectors and voltage settings for each assay were determined during pilot trials and and remained consistent throughout the experiment. Data was processed using FlowJo (v. 10.1) software. We obtained the mean fluorescent intensity for mitochondrial density, mitochondrial potential, ROS production, DNA damage, and lipid peroxidation. For further details on the homogenization, staining, or flow cytometry assays, see Methods 2: flow cytometry in Supplementary Material.</w:t>
      </w:r>
    </w:p>
    <w:p w14:paraId="38A7A048"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7" w:name="statistical-analyses"/>
      <w:bookmarkEnd w:id="6"/>
      <w:r w:rsidRPr="008F7113">
        <w:rPr>
          <w:rFonts w:ascii="Times New Roman" w:hAnsi="Times New Roman" w:cs="Times New Roman"/>
          <w:color w:val="000000" w:themeColor="text1"/>
        </w:rPr>
        <w:t>Statistical analyses</w:t>
      </w:r>
    </w:p>
    <w:p w14:paraId="11BCB11E" w14:textId="77777777" w:rsidR="001717EE" w:rsidRPr="008F7113" w:rsidRDefault="00000000" w:rsidP="008F7113">
      <w:pPr>
        <w:pStyle w:val="FirstParagraph"/>
        <w:spacing w:line="360" w:lineRule="auto"/>
        <w:rPr>
          <w:rFonts w:cs="Times New Roman"/>
        </w:rPr>
      </w:pPr>
      <w:r w:rsidRPr="008F7113">
        <w:rPr>
          <w:rFonts w:cs="Times New Roman"/>
        </w:rPr>
        <w:t>We performed all the analyses using brm models from stan [</w:t>
      </w:r>
      <w:hyperlink w:anchor="ref-stan">
        <w:r w:rsidRPr="008F7113">
          <w:rPr>
            <w:rStyle w:val="Hyperlink"/>
            <w:rFonts w:cs="Times New Roman"/>
          </w:rPr>
          <w:t>42</w:t>
        </w:r>
      </w:hyperlink>
      <w:r w:rsidRPr="008F7113">
        <w:rPr>
          <w:rFonts w:cs="Times New Roman"/>
        </w:rPr>
        <w:t>] on R version 4.4.0 [</w:t>
      </w:r>
      <w:hyperlink w:anchor="ref-R">
        <w:r w:rsidRPr="008F7113">
          <w:rPr>
            <w:rStyle w:val="Hyperlink"/>
            <w:rFonts w:cs="Times New Roman"/>
          </w:rPr>
          <w:t>43</w:t>
        </w:r>
      </w:hyperlink>
      <w:r w:rsidRPr="008F7113">
        <w:rPr>
          <w:rFonts w:cs="Times New Roman"/>
        </w:rPr>
        <w:t>]. We run a series of univariate and multivariate models to test the effects of early envirnoment on each variable separately plus the relationships between physiology and learning. All models consisted of four MCMC chains of 8000 iterations, with a warm up interval of 2000 iterations.</w:t>
      </w:r>
    </w:p>
    <w:p w14:paraId="0EE37FE7"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Univariate models were used to test the effects of early environment on each of the variables recorded: mitochondrial density, mitochondrial potential, ROS, DNA damage, lipid peroxidation, and the number of errors as a measure of learning. We included in all the models the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 related variables (density, potential, ROS, DNA damage, and lipid peroxidation) where log-transformed when necessary and all were mean-centered and standardized by dividing them by two times the standard deviation [</w:t>
      </w:r>
      <w:hyperlink w:anchor="ref-gelman2008scaling">
        <w:r w:rsidRPr="008F7113">
          <w:rPr>
            <w:rStyle w:val="Hyperlink"/>
            <w:rFonts w:ascii="Times New Roman" w:hAnsi="Times New Roman" w:cs="Times New Roman"/>
          </w:rPr>
          <w:t>44</w:t>
        </w:r>
      </w:hyperlink>
      <w:r w:rsidRPr="008F7113">
        <w:rPr>
          <w:rFonts w:ascii="Times New Roman" w:hAnsi="Times New Roman" w:cs="Times New Roman"/>
        </w:rPr>
        <w:t>]. These variables were considered to follow a normal distribution.</w:t>
      </w:r>
    </w:p>
    <w:p w14:paraId="48AE76A4"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The number of errors was modeled as a function of trial, cort, temperature, and the triple interaction. We included in this model the trial within each level of lizard identity as a random slope. The error structure was modelled using a negative binomial distribution with a logit link function [negbinomial(link = “log”)]. Otherwise, the procedure was as in the other models.</w:t>
      </w:r>
    </w:p>
    <w:p w14:paraId="680A547B"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lastRenderedPageBreak/>
        <w:t>We used the posterior distributions of parameters from these models to test for differences between treatments. Learning slopes were obtained using the ‘trial’ estimates and its interaction with hormone and temperature treatments. Slope estimates &lt;0 were considered as evidence of learning. pMCMC were used to test the hypothesis that slopes and slope contrasts are different from zero. We considered an effect statistically significant when pMCMC &lt;0.05.</w:t>
      </w:r>
    </w:p>
    <w:p w14:paraId="6F57E9E4"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To explore links between mitochondrial function and detection latency, we fitted a multivariate model on brm. We included in the model all the variables of interest and their interactions structured following a specific hypothesis (see </w:t>
      </w:r>
      <w:hyperlink w:anchor="fig-sem">
        <w:r w:rsidRPr="008F7113">
          <w:rPr>
            <w:rStyle w:val="Hyperlink"/>
            <w:rFonts w:ascii="Times New Roman" w:hAnsi="Times New Roman" w:cs="Times New Roman"/>
          </w:rPr>
          <w:t>Fig. 3</w:t>
        </w:r>
      </w:hyperlink>
      <w:r w:rsidRPr="008F7113">
        <w:rPr>
          <w:rFonts w:ascii="Times New Roman" w:hAnsi="Times New Roman" w:cs="Times New Roman"/>
        </w:rPr>
        <w:t>). Individual measurements for learning performance were obtained by modelling errors as a function of trial. We included the trial within each level of lizard identity as a random slope, which was used to obtain the learning slopes for each individual. These learning slopes, as well as the rest of variables, were standardized as before (see above). We assumed a gaussian family for all the variables. Factors found as non-significant in the univariate models were excluded. Clutch identity remained a random factor. Direct, indirect, and total effects were derived from posterior estimates following a Structural Equations Modelling approach [</w:t>
      </w:r>
      <w:hyperlink w:anchor="ref-kline2005principles">
        <w:r w:rsidRPr="008F7113">
          <w:rPr>
            <w:rStyle w:val="Hyperlink"/>
            <w:rFonts w:ascii="Times New Roman" w:hAnsi="Times New Roman" w:cs="Times New Roman"/>
          </w:rPr>
          <w:t>45</w:t>
        </w:r>
      </w:hyperlink>
      <w:r w:rsidRPr="008F7113">
        <w:rPr>
          <w:rFonts w:ascii="Times New Roman" w:hAnsi="Times New Roman" w:cs="Times New Roman"/>
        </w:rPr>
        <w:t>] (see Table S4).</w:t>
      </w:r>
    </w:p>
    <w:p w14:paraId="1AB4CFA9"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One of the plates used to analyze oxidative damage malfunctioned, compromising data quality. This data was excluded from the final analysis and, as a result, the sample size for DNA damage and lipid peroxidation is smaller than for the other variables. For the multivariate model, we imputed the missing values. The final sample sizes are presented below.</w:t>
      </w:r>
    </w:p>
    <w:p w14:paraId="258F353A" w14:textId="77777777" w:rsidR="001717EE" w:rsidRPr="008F7113" w:rsidRDefault="00000000" w:rsidP="008F7113">
      <w:pPr>
        <w:pStyle w:val="Heading2"/>
        <w:spacing w:line="360" w:lineRule="auto"/>
        <w:rPr>
          <w:rFonts w:cs="Times New Roman"/>
          <w:sz w:val="24"/>
          <w:szCs w:val="24"/>
        </w:rPr>
      </w:pPr>
      <w:bookmarkStart w:id="8" w:name="results"/>
      <w:bookmarkEnd w:id="2"/>
      <w:bookmarkEnd w:id="7"/>
      <w:r w:rsidRPr="008F7113">
        <w:rPr>
          <w:rFonts w:cs="Times New Roman"/>
          <w:sz w:val="24"/>
          <w:szCs w:val="24"/>
        </w:rPr>
        <w:t>Results</w:t>
      </w:r>
    </w:p>
    <w:p w14:paraId="01F9B9B5" w14:textId="77777777" w:rsidR="001717EE" w:rsidRPr="008F7113" w:rsidRDefault="00000000" w:rsidP="008F7113">
      <w:pPr>
        <w:pStyle w:val="FirstParagraph"/>
        <w:spacing w:line="360" w:lineRule="auto"/>
        <w:rPr>
          <w:rFonts w:cs="Times New Roman"/>
        </w:rPr>
      </w:pPr>
      <w:r w:rsidRPr="008F7113">
        <w:rPr>
          <w:rFonts w:cs="Times New Roman"/>
        </w:rPr>
        <w:t xml:space="preserve">We started with 80 lizards - 20 per treatment - coming from 33 clutches. However, due to natural mortality (n = 2), only 79 lizards were included in the learning analyses, and 78 in the mitochondrial analyses. Besides, due to malfunctioning of the flow cytometer, we ended up with 40 inividuals (10 per treatment) for DNA damage and lipid peroxidation. Final sample sizes per treatment and species are disclosed on </w:t>
      </w:r>
      <w:hyperlink w:anchor="fig-learning">
        <w:r w:rsidRPr="008F7113">
          <w:rPr>
            <w:rStyle w:val="Hyperlink"/>
            <w:rFonts w:cs="Times New Roman"/>
          </w:rPr>
          <w:t>Fig. 1</w:t>
        </w:r>
      </w:hyperlink>
      <w:r w:rsidRPr="008F7113">
        <w:rPr>
          <w:rFonts w:cs="Times New Roman"/>
        </w:rPr>
        <w:t xml:space="preserve"> and </w:t>
      </w:r>
      <w:hyperlink w:anchor="fig-results_mit">
        <w:r w:rsidRPr="008F7113">
          <w:rPr>
            <w:rStyle w:val="Hyperlink"/>
            <w:rFonts w:cs="Times New Roman"/>
          </w:rPr>
          <w:t>Fig. 2</w:t>
        </w:r>
      </w:hyperlink>
      <w:r w:rsidRPr="008F7113">
        <w:rPr>
          <w:rFonts w:cs="Times New Roman"/>
        </w:rPr>
        <w:t>.</w:t>
      </w:r>
    </w:p>
    <w:tbl>
      <w:tblPr>
        <w:tblStyle w:val="Table"/>
        <w:tblW w:w="5000" w:type="pct"/>
        <w:tblLook w:val="0000" w:firstRow="0" w:lastRow="0" w:firstColumn="0" w:lastColumn="0" w:noHBand="0" w:noVBand="0"/>
      </w:tblPr>
      <w:tblGrid>
        <w:gridCol w:w="9360"/>
      </w:tblGrid>
      <w:tr w:rsidR="001717EE" w:rsidRPr="008F7113" w14:paraId="62F734E1" w14:textId="77777777">
        <w:tc>
          <w:tcPr>
            <w:tcW w:w="0" w:type="auto"/>
          </w:tcPr>
          <w:p w14:paraId="6455FABE" w14:textId="77777777" w:rsidR="001717EE" w:rsidRPr="008F7113" w:rsidRDefault="00000000" w:rsidP="008F7113">
            <w:pPr>
              <w:spacing w:line="360" w:lineRule="auto"/>
              <w:jc w:val="center"/>
              <w:rPr>
                <w:rFonts w:ascii="Times New Roman" w:hAnsi="Times New Roman" w:cs="Times New Roman"/>
              </w:rPr>
            </w:pPr>
            <w:bookmarkStart w:id="9" w:name="fig-learning"/>
            <w:r w:rsidRPr="008F7113">
              <w:rPr>
                <w:rFonts w:ascii="Times New Roman" w:hAnsi="Times New Roman" w:cs="Times New Roman"/>
                <w:noProof/>
              </w:rPr>
              <w:lastRenderedPageBreak/>
              <w:drawing>
                <wp:inline distT="0" distB="0" distL="0" distR="0" wp14:anchorId="79E49924" wp14:editId="51D3E5E6">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51812863" w14:textId="77777777" w:rsidR="001717EE" w:rsidRPr="008F7113" w:rsidRDefault="00000000" w:rsidP="008F7113">
            <w:pPr>
              <w:pStyle w:val="ImageCaption"/>
              <w:spacing w:before="200" w:line="360" w:lineRule="auto"/>
              <w:rPr>
                <w:rFonts w:cs="Times New Roman"/>
              </w:rPr>
            </w:pPr>
            <w:r w:rsidRPr="008F7113">
              <w:rPr>
                <w:rFonts w:cs="Times New Roman"/>
              </w:rPr>
              <w:t>Fig 1— Results for learning analyses. Panel A shows the predicted number of errors over trials. The lines represent the mean predicted number of errors for each trial, and the shaded areas indicate the standard deviation of the mean; both were obtained using the slope and intercept estimates from the posterior distributions. Panel B shows the distribution of the estimates of slopes per each treatment. The x-axis represents the slope estimate, and in the y-axis are the density of the estimates. Points and bars represent the mean and standard deviation of the estimated slopes, respectively. Dashed lines indicate value 0. The different colors in both panels indicate the different treatments.</w:t>
            </w:r>
          </w:p>
        </w:tc>
        <w:bookmarkEnd w:id="9"/>
      </w:tr>
    </w:tbl>
    <w:p w14:paraId="40B4908D"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We found that the lizards improved their choices over time, making less mistakes as the trials progressed (see </w:t>
      </w:r>
      <w:hyperlink w:anchor="fig-learning">
        <w:r w:rsidRPr="008F7113">
          <w:rPr>
            <w:rStyle w:val="Hyperlink"/>
            <w:rFonts w:ascii="Times New Roman" w:hAnsi="Times New Roman" w:cs="Times New Roman"/>
          </w:rPr>
          <w:t>Fig. 1</w:t>
        </w:r>
      </w:hyperlink>
      <w:r w:rsidRPr="008F7113">
        <w:rPr>
          <w:rFonts w:ascii="Times New Roman" w:hAnsi="Times New Roman" w:cs="Times New Roman"/>
        </w:rPr>
        <w:t xml:space="preserve"> and Table S1). However, the learning rate was not influenced by CORT, temperature, or their interaction (see contrasts in Table S2).</w:t>
      </w:r>
    </w:p>
    <w:p w14:paraId="6A1A51E1"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Mitochondrial density, mitochondrial potential, ROS, DNA damage, and lipid peroxidation was not affected by prenatal conditions (see </w:t>
      </w:r>
      <w:hyperlink w:anchor="fig-results_mit">
        <w:r w:rsidRPr="008F7113">
          <w:rPr>
            <w:rStyle w:val="Hyperlink"/>
            <w:rFonts w:ascii="Times New Roman" w:hAnsi="Times New Roman" w:cs="Times New Roman"/>
          </w:rPr>
          <w:t>Fig. 2</w:t>
        </w:r>
      </w:hyperlink>
      <w:r w:rsidRPr="008F7113">
        <w:rPr>
          <w:rFonts w:ascii="Times New Roman" w:hAnsi="Times New Roman" w:cs="Times New Roman"/>
        </w:rPr>
        <w:t xml:space="preserve"> and Table S2). We did not see any significant effects of sex and age on mitochondrial physiology either (see Table S3 and Tables S5-S9).</w:t>
      </w:r>
    </w:p>
    <w:tbl>
      <w:tblPr>
        <w:tblStyle w:val="Table"/>
        <w:tblW w:w="5000" w:type="pct"/>
        <w:tblLook w:val="0000" w:firstRow="0" w:lastRow="0" w:firstColumn="0" w:lastColumn="0" w:noHBand="0" w:noVBand="0"/>
      </w:tblPr>
      <w:tblGrid>
        <w:gridCol w:w="9360"/>
      </w:tblGrid>
      <w:tr w:rsidR="001717EE" w:rsidRPr="008F7113" w14:paraId="3DA5B55D" w14:textId="77777777">
        <w:tc>
          <w:tcPr>
            <w:tcW w:w="0" w:type="auto"/>
          </w:tcPr>
          <w:p w14:paraId="0EC40AB8" w14:textId="77777777" w:rsidR="001717EE" w:rsidRPr="008F7113" w:rsidRDefault="00000000" w:rsidP="008F7113">
            <w:pPr>
              <w:spacing w:line="360" w:lineRule="auto"/>
              <w:jc w:val="center"/>
              <w:rPr>
                <w:rFonts w:ascii="Times New Roman" w:hAnsi="Times New Roman" w:cs="Times New Roman"/>
              </w:rPr>
            </w:pPr>
            <w:bookmarkStart w:id="10" w:name="fig-results_mit"/>
            <w:r w:rsidRPr="008F7113">
              <w:rPr>
                <w:rFonts w:ascii="Times New Roman" w:hAnsi="Times New Roman" w:cs="Times New Roman"/>
                <w:noProof/>
              </w:rPr>
              <w:lastRenderedPageBreak/>
              <w:drawing>
                <wp:inline distT="0" distB="0" distL="0" distR="0" wp14:anchorId="49279114" wp14:editId="0DF59505">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1DBF07D" w14:textId="77777777" w:rsidR="001717EE" w:rsidRPr="008F7113" w:rsidRDefault="00000000" w:rsidP="008F7113">
            <w:pPr>
              <w:pStyle w:val="ImageCaption"/>
              <w:spacing w:before="200" w:line="360" w:lineRule="auto"/>
              <w:rPr>
                <w:rFonts w:cs="Times New Roman"/>
              </w:rPr>
            </w:pPr>
            <w:r w:rsidRPr="008F7113">
              <w:rPr>
                <w:rFonts w:cs="Times New Roman"/>
              </w:rPr>
              <w:t>Fig 2— Estimates of mitochondial density (A), mitochondrial potential (B), ROS (C), DNA damage (D), and lipid peroxidation (E) in the medial cortex as a function of the different prenatal conditions. The x-axis represents the estimated values and in the y-axis is the density of the estimates. Points and bars represent the mean and standard deviation of the estimated values, respectively. The different colors in both panels indicate the different treatments.</w:t>
            </w:r>
          </w:p>
        </w:tc>
        <w:bookmarkEnd w:id="10"/>
      </w:tr>
    </w:tbl>
    <w:p w14:paraId="192B9557"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The multivariate model showed that mitochondrial physiology was not related to learning abilities (see </w:t>
      </w:r>
      <w:hyperlink w:anchor="fig-sem">
        <w:r w:rsidRPr="008F7113">
          <w:rPr>
            <w:rStyle w:val="Hyperlink"/>
            <w:rFonts w:ascii="Times New Roman" w:hAnsi="Times New Roman" w:cs="Times New Roman"/>
          </w:rPr>
          <w:t>Fig. 3</w:t>
        </w:r>
      </w:hyperlink>
      <w:r w:rsidRPr="008F7113">
        <w:rPr>
          <w:rFonts w:ascii="Times New Roman" w:hAnsi="Times New Roman" w:cs="Times New Roman"/>
        </w:rPr>
        <w:t xml:space="preserve"> and Table S4). We did not find significant relationships between ROS and </w:t>
      </w:r>
      <w:r w:rsidRPr="008F7113">
        <w:rPr>
          <w:rFonts w:ascii="Times New Roman" w:hAnsi="Times New Roman" w:cs="Times New Roman"/>
        </w:rPr>
        <w:lastRenderedPageBreak/>
        <w:t xml:space="preserve">oxidative damage or mitochondrial density and ROS (see </w:t>
      </w:r>
      <w:hyperlink w:anchor="fig-sem">
        <w:r w:rsidRPr="008F7113">
          <w:rPr>
            <w:rStyle w:val="Hyperlink"/>
            <w:rFonts w:ascii="Times New Roman" w:hAnsi="Times New Roman" w:cs="Times New Roman"/>
          </w:rPr>
          <w:t>Fig. 3</w:t>
        </w:r>
      </w:hyperlink>
      <w:r w:rsidRPr="008F7113">
        <w:rPr>
          <w:rFonts w:ascii="Times New Roman" w:hAnsi="Times New Roman" w:cs="Times New Roman"/>
        </w:rPr>
        <w:t xml:space="preserve"> and Table S4). However, we found that ROS production increased with mitochondrial potential (β = 1.090, 95% CI = [0.316, 1.862], pMCMC &lt; 0.05).</w:t>
      </w:r>
    </w:p>
    <w:tbl>
      <w:tblPr>
        <w:tblStyle w:val="Table"/>
        <w:tblW w:w="5000" w:type="pct"/>
        <w:tblLook w:val="0000" w:firstRow="0" w:lastRow="0" w:firstColumn="0" w:lastColumn="0" w:noHBand="0" w:noVBand="0"/>
      </w:tblPr>
      <w:tblGrid>
        <w:gridCol w:w="9360"/>
      </w:tblGrid>
      <w:tr w:rsidR="001717EE" w:rsidRPr="008F7113" w14:paraId="71D4BDB8" w14:textId="77777777">
        <w:tc>
          <w:tcPr>
            <w:tcW w:w="0" w:type="auto"/>
          </w:tcPr>
          <w:p w14:paraId="380CFB4E" w14:textId="77777777" w:rsidR="001717EE" w:rsidRPr="008F7113" w:rsidRDefault="00000000" w:rsidP="008F7113">
            <w:pPr>
              <w:spacing w:line="360" w:lineRule="auto"/>
              <w:jc w:val="center"/>
              <w:rPr>
                <w:rFonts w:ascii="Times New Roman" w:hAnsi="Times New Roman" w:cs="Times New Roman"/>
              </w:rPr>
            </w:pPr>
            <w:bookmarkStart w:id="11" w:name="fig-sem"/>
            <w:r w:rsidRPr="008F7113">
              <w:rPr>
                <w:rFonts w:ascii="Times New Roman" w:hAnsi="Times New Roman" w:cs="Times New Roman"/>
                <w:noProof/>
              </w:rPr>
              <w:drawing>
                <wp:inline distT="0" distB="0" distL="0" distR="0" wp14:anchorId="216291BF" wp14:editId="5D7E1750">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511AADD" w14:textId="77777777" w:rsidR="001717EE" w:rsidRPr="008F7113" w:rsidRDefault="00000000" w:rsidP="008F7113">
            <w:pPr>
              <w:pStyle w:val="ImageCaption"/>
              <w:spacing w:before="200" w:line="360" w:lineRule="auto"/>
              <w:rPr>
                <w:rFonts w:cs="Times New Roman"/>
              </w:rPr>
            </w:pPr>
            <w:r w:rsidRPr="008F7113">
              <w:rPr>
                <w:rFonts w:cs="Times New Roman"/>
              </w:rPr>
              <w:t>Fig 3— Schematic representation of the multivariate model and the predicted coefficient for each variable. Arrows indicate the directionality of the estimate and the values show the mean predicted coefficient and the 95% CI around the mean.</w:t>
            </w:r>
          </w:p>
        </w:tc>
        <w:bookmarkEnd w:id="11"/>
      </w:tr>
    </w:tbl>
    <w:p w14:paraId="097F2918" w14:textId="77777777" w:rsidR="001717EE" w:rsidRPr="008F7113" w:rsidRDefault="00000000" w:rsidP="008F7113">
      <w:pPr>
        <w:pStyle w:val="Heading2"/>
        <w:spacing w:line="360" w:lineRule="auto"/>
        <w:rPr>
          <w:rFonts w:cs="Times New Roman"/>
          <w:sz w:val="24"/>
          <w:szCs w:val="24"/>
        </w:rPr>
      </w:pPr>
      <w:bookmarkStart w:id="12" w:name="discussion"/>
      <w:bookmarkEnd w:id="8"/>
      <w:r w:rsidRPr="008F7113">
        <w:rPr>
          <w:rFonts w:cs="Times New Roman"/>
          <w:sz w:val="24"/>
          <w:szCs w:val="24"/>
        </w:rPr>
        <w:t>Discussion</w:t>
      </w:r>
    </w:p>
    <w:p w14:paraId="6E582AC0" w14:textId="77777777" w:rsidR="001717EE" w:rsidRPr="008F7113" w:rsidRDefault="00000000" w:rsidP="008F7113">
      <w:pPr>
        <w:pStyle w:val="FirstParagraph"/>
        <w:spacing w:line="360" w:lineRule="auto"/>
        <w:rPr>
          <w:rFonts w:cs="Times New Roman"/>
        </w:rPr>
      </w:pPr>
      <w:r w:rsidRPr="008F7113">
        <w:rPr>
          <w:rFonts w:cs="Times New Roman"/>
        </w:rPr>
        <w:t xml:space="preserve">We found that lizards improved their performance over time, indicating learning. However, this improvement was not influenced by prenatal conditions. Similarly, mitochondrial physiology was not affected by prenatal conditions, and we found no significant relationships between mitochondrial physiology and learning abilities. However, ROS production increased with mitochondrial potential, suggesting that mitochondrial potential may be a good predictor of ROS production in medial cortex of </w:t>
      </w:r>
      <w:r w:rsidRPr="008F7113">
        <w:rPr>
          <w:rFonts w:cs="Times New Roman"/>
          <w:i/>
          <w:iCs/>
        </w:rPr>
        <w:t>L. delicata</w:t>
      </w:r>
      <w:r w:rsidRPr="008F7113">
        <w:rPr>
          <w:rFonts w:cs="Times New Roman"/>
        </w:rPr>
        <w:t xml:space="preserve"> with potential implications for the balance between energy production and oxidative damage.</w:t>
      </w:r>
    </w:p>
    <w:p w14:paraId="476CE7F5"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13" w:name="X91711754467dec9bb28a105e70dfe4117fcbef2"/>
      <w:r w:rsidRPr="008F7113">
        <w:rPr>
          <w:rFonts w:ascii="Times New Roman" w:hAnsi="Times New Roman" w:cs="Times New Roman"/>
          <w:color w:val="000000" w:themeColor="text1"/>
        </w:rPr>
        <w:t xml:space="preserve">Spatial learning in </w:t>
      </w:r>
      <w:r w:rsidRPr="008F7113">
        <w:rPr>
          <w:rFonts w:ascii="Times New Roman" w:hAnsi="Times New Roman" w:cs="Times New Roman"/>
          <w:iCs/>
          <w:color w:val="000000" w:themeColor="text1"/>
        </w:rPr>
        <w:t>Lampropholis delicata</w:t>
      </w:r>
      <w:r w:rsidRPr="008F7113">
        <w:rPr>
          <w:rFonts w:ascii="Times New Roman" w:hAnsi="Times New Roman" w:cs="Times New Roman"/>
          <w:color w:val="000000" w:themeColor="text1"/>
        </w:rPr>
        <w:t xml:space="preserve"> is robust to prenatal conditions</w:t>
      </w:r>
    </w:p>
    <w:p w14:paraId="380B8489" w14:textId="77777777" w:rsidR="001717EE" w:rsidRPr="008F7113" w:rsidRDefault="00000000" w:rsidP="008F7113">
      <w:pPr>
        <w:pStyle w:val="FirstParagraph"/>
        <w:spacing w:line="360" w:lineRule="auto"/>
        <w:rPr>
          <w:rFonts w:cs="Times New Roman"/>
        </w:rPr>
      </w:pPr>
      <w:r w:rsidRPr="008F7113">
        <w:rPr>
          <w:rFonts w:cs="Times New Roman"/>
        </w:rPr>
        <w:t xml:space="preserve">Lizards exhibited learning, but learning rates were not influenced by prenatal CORT or temperature. This contrasts with findings in other taxa, where incubation temperature and </w:t>
      </w:r>
      <w:r w:rsidRPr="008F7113">
        <w:rPr>
          <w:rFonts w:cs="Times New Roman"/>
        </w:rPr>
        <w:lastRenderedPageBreak/>
        <w:t>prenatal GC elevations affected learning and brain development [</w:t>
      </w:r>
      <w:hyperlink w:anchor="ref-lemaire_prenatal_2000">
        <w:r w:rsidRPr="008F7113">
          <w:rPr>
            <w:rStyle w:val="Hyperlink"/>
            <w:rFonts w:cs="Times New Roman"/>
          </w:rPr>
          <w:t>7</w:t>
        </w:r>
      </w:hyperlink>
      <w:r w:rsidRPr="008F7113">
        <w:rPr>
          <w:rFonts w:cs="Times New Roman"/>
        </w:rPr>
        <w:t>–</w:t>
      </w:r>
      <w:hyperlink w:anchor="ref-amiel_hotter_2012">
        <w:r w:rsidRPr="008F7113">
          <w:rPr>
            <w:rStyle w:val="Hyperlink"/>
            <w:rFonts w:cs="Times New Roman"/>
          </w:rPr>
          <w:t>9</w:t>
        </w:r>
      </w:hyperlink>
      <w:r w:rsidRPr="008F7113">
        <w:rPr>
          <w:rFonts w:cs="Times New Roman"/>
        </w:rPr>
        <w:t>,</w:t>
      </w:r>
      <w:hyperlink w:anchor="ref-amiel_effects_2017">
        <w:r w:rsidRPr="008F7113">
          <w:rPr>
            <w:rStyle w:val="Hyperlink"/>
            <w:rFonts w:cs="Times New Roman"/>
          </w:rPr>
          <w:t>15</w:t>
        </w:r>
      </w:hyperlink>
      <w:r w:rsidRPr="008F7113">
        <w:rPr>
          <w:rFonts w:cs="Times New Roman"/>
        </w:rPr>
        <w:t>,</w:t>
      </w:r>
      <w:hyperlink w:anchor="ref-dayananda_incubation_2017">
        <w:r w:rsidRPr="008F7113">
          <w:rPr>
            <w:rStyle w:val="Hyperlink"/>
            <w:rFonts w:cs="Times New Roman"/>
          </w:rPr>
          <w:t>46</w:t>
        </w:r>
      </w:hyperlink>
      <w:r w:rsidRPr="008F7113">
        <w:rPr>
          <w:rFonts w:cs="Times New Roman"/>
        </w:rPr>
        <w:t xml:space="preserve">]. Our results suggest that </w:t>
      </w:r>
      <w:r w:rsidRPr="008F7113">
        <w:rPr>
          <w:rFonts w:cs="Times New Roman"/>
          <w:i/>
          <w:iCs/>
        </w:rPr>
        <w:t>L. delicata</w:t>
      </w:r>
      <w:r w:rsidRPr="008F7113">
        <w:rPr>
          <w:rFonts w:cs="Times New Roman"/>
        </w:rPr>
        <w:t xml:space="preserve"> buffers cognitive functions against early environmental inputs, consistent with previous findings showing that behavioural flexibility in this species is also unaffected by prenatal CORT or temperature [</w:t>
      </w:r>
      <w:hyperlink w:anchor="ref-recio2025early">
        <w:r w:rsidRPr="008F7113">
          <w:rPr>
            <w:rStyle w:val="Hyperlink"/>
            <w:rFonts w:cs="Times New Roman"/>
          </w:rPr>
          <w:t>47</w:t>
        </w:r>
      </w:hyperlink>
      <w:r w:rsidRPr="008F7113">
        <w:rPr>
          <w:rFonts w:cs="Times New Roman"/>
        </w:rPr>
        <w:t>]. However, since prenatal CORT and temperature can have region-specific effects on brain development [</w:t>
      </w:r>
      <w:hyperlink w:anchor="ref-coomber_independent_1997">
        <w:r w:rsidRPr="008F7113">
          <w:rPr>
            <w:rStyle w:val="Hyperlink"/>
            <w:rFonts w:cs="Times New Roman"/>
          </w:rPr>
          <w:t>48</w:t>
        </w:r>
      </w:hyperlink>
      <w:r w:rsidRPr="008F7113">
        <w:rPr>
          <w:rFonts w:cs="Times New Roman"/>
        </w:rPr>
        <w:t>,</w:t>
      </w:r>
      <w:hyperlink w:anchor="ref-sakata_neural_2000">
        <w:r w:rsidRPr="008F7113">
          <w:rPr>
            <w:rStyle w:val="Hyperlink"/>
            <w:rFonts w:cs="Times New Roman"/>
          </w:rPr>
          <w:t>49</w:t>
        </w:r>
      </w:hyperlink>
      <w:r w:rsidRPr="008F7113">
        <w:rPr>
          <w:rFonts w:cs="Times New Roman"/>
        </w:rPr>
        <w:t xml:space="preserve">], other cognitive domains might be more sensitive to prenatal conditions. Future research should explore whether different brain regions in </w:t>
      </w:r>
      <w:r w:rsidRPr="008F7113">
        <w:rPr>
          <w:rFonts w:cs="Times New Roman"/>
          <w:i/>
          <w:iCs/>
        </w:rPr>
        <w:t>L. delicata</w:t>
      </w:r>
      <w:r w:rsidRPr="008F7113">
        <w:rPr>
          <w:rFonts w:cs="Times New Roman"/>
        </w:rPr>
        <w:t xml:space="preserve"> vary in their resilience to prenatal inputs to gain a more comprehensive understanding of cognitive development in this species.</w:t>
      </w:r>
    </w:p>
    <w:p w14:paraId="2CE85024"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14" w:name="X414d38058f075ae48c2068eebf55d3e069c2ef6"/>
      <w:bookmarkEnd w:id="13"/>
      <w:r w:rsidRPr="008F7113">
        <w:rPr>
          <w:rFonts w:ascii="Times New Roman" w:hAnsi="Times New Roman" w:cs="Times New Roman"/>
          <w:color w:val="000000" w:themeColor="text1"/>
        </w:rPr>
        <w:t>Mitochondrial physiology is not affected by prenatal conditions</w:t>
      </w:r>
    </w:p>
    <w:p w14:paraId="67573CC8" w14:textId="77777777" w:rsidR="001717EE" w:rsidRPr="008F7113" w:rsidRDefault="00000000" w:rsidP="008F7113">
      <w:pPr>
        <w:pStyle w:val="FirstParagraph"/>
        <w:spacing w:line="360" w:lineRule="auto"/>
        <w:rPr>
          <w:rFonts w:cs="Times New Roman"/>
        </w:rPr>
      </w:pPr>
      <w:r w:rsidRPr="008F7113">
        <w:rPr>
          <w:rFonts w:cs="Times New Roman"/>
        </w:rPr>
        <w:t xml:space="preserve">Contrary to our predictions, prenatal temperature and CORT did not significantly influence mitochondrial physiology in the medial cortex of </w:t>
      </w:r>
      <w:r w:rsidRPr="008F7113">
        <w:rPr>
          <w:rFonts w:cs="Times New Roman"/>
          <w:i/>
          <w:iCs/>
        </w:rPr>
        <w:t>L. delicata</w:t>
      </w:r>
      <w:r w:rsidRPr="008F7113">
        <w:rPr>
          <w:rFonts w:cs="Times New Roman"/>
        </w:rPr>
        <w:t>. Studies in other taxa have been shown that incubation at high temperatures could decrease energy production and oxidative stress [</w:t>
      </w:r>
      <w:hyperlink w:anchor="ref-treidel2016temperature">
        <w:r w:rsidRPr="008F7113">
          <w:rPr>
            <w:rStyle w:val="Hyperlink"/>
            <w:rFonts w:cs="Times New Roman"/>
          </w:rPr>
          <w:t>36</w:t>
        </w:r>
      </w:hyperlink>
      <w:r w:rsidRPr="008F7113">
        <w:rPr>
          <w:rFonts w:cs="Times New Roman"/>
        </w:rPr>
        <w:t>,</w:t>
      </w:r>
      <w:hyperlink w:anchor="ref-zavorka_climate_2021">
        <w:r w:rsidRPr="008F7113">
          <w:rPr>
            <w:rStyle w:val="Hyperlink"/>
            <w:rFonts w:cs="Times New Roman"/>
          </w:rPr>
          <w:t>38</w:t>
        </w:r>
      </w:hyperlink>
      <w:r w:rsidRPr="008F7113">
        <w:rPr>
          <w:rFonts w:cs="Times New Roman"/>
        </w:rPr>
        <w:t>] while, GCs elevation or maternal stress is related to lower mitochondrial efficiency and higher oxidative stress [</w:t>
      </w:r>
      <w:hyperlink w:anchor="ref-gong_chronic_2011">
        <w:r w:rsidRPr="008F7113">
          <w:rPr>
            <w:rStyle w:val="Hyperlink"/>
            <w:rFonts w:cs="Times New Roman"/>
          </w:rPr>
          <w:t>25</w:t>
        </w:r>
      </w:hyperlink>
      <w:r w:rsidRPr="008F7113">
        <w:rPr>
          <w:rFonts w:cs="Times New Roman"/>
        </w:rPr>
        <w:t>,</w:t>
      </w:r>
      <w:hyperlink w:anchor="ref-costantini2011meta">
        <w:r w:rsidRPr="008F7113">
          <w:rPr>
            <w:rStyle w:val="Hyperlink"/>
            <w:rFonts w:cs="Times New Roman"/>
          </w:rPr>
          <w:t>37</w:t>
        </w:r>
      </w:hyperlink>
      <w:r w:rsidRPr="008F7113">
        <w:rPr>
          <w:rFonts w:cs="Times New Roman"/>
        </w:rPr>
        <w:t xml:space="preserve">,but see </w:t>
      </w:r>
      <w:hyperlink w:anchor="ref-crino2024eggs">
        <w:r w:rsidRPr="008F7113">
          <w:rPr>
            <w:rStyle w:val="Hyperlink"/>
            <w:rFonts w:cs="Times New Roman"/>
          </w:rPr>
          <w:t>34</w:t>
        </w:r>
      </w:hyperlink>
      <w:r w:rsidRPr="008F7113">
        <w:rPr>
          <w:rFonts w:cs="Times New Roman"/>
        </w:rPr>
        <w:t>].</w:t>
      </w:r>
    </w:p>
    <w:p w14:paraId="18C3BE58"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 xml:space="preserve">In </w:t>
      </w:r>
      <w:r w:rsidRPr="008F7113">
        <w:rPr>
          <w:rFonts w:ascii="Times New Roman" w:hAnsi="Times New Roman" w:cs="Times New Roman"/>
          <w:i/>
          <w:iCs/>
        </w:rPr>
        <w:t>L. delicata</w:t>
      </w:r>
      <w:r w:rsidRPr="008F7113">
        <w:rPr>
          <w:rFonts w:ascii="Times New Roman" w:hAnsi="Times New Roman" w:cs="Times New Roman"/>
        </w:rPr>
        <w:t>, previous research has demonstrated that high incubation temperatures decreased mitochondrial efficiency in the liver [</w:t>
      </w:r>
      <w:hyperlink w:anchor="ref-crino2024eggs">
        <w:r w:rsidRPr="008F7113">
          <w:rPr>
            <w:rStyle w:val="Hyperlink"/>
            <w:rFonts w:ascii="Times New Roman" w:hAnsi="Times New Roman" w:cs="Times New Roman"/>
          </w:rPr>
          <w:t>34</w:t>
        </w:r>
      </w:hyperlink>
      <w:r w:rsidRPr="008F7113">
        <w:rPr>
          <w:rFonts w:ascii="Times New Roman" w:hAnsi="Times New Roman" w:cs="Times New Roman"/>
        </w:rPr>
        <w:t xml:space="preserve">]. Our study shows, however, that mitochondrial physiology in </w:t>
      </w:r>
      <w:r w:rsidRPr="008F7113">
        <w:rPr>
          <w:rFonts w:ascii="Times New Roman" w:hAnsi="Times New Roman" w:cs="Times New Roman"/>
          <w:i/>
          <w:iCs/>
        </w:rPr>
        <w:t>L. delicata</w:t>
      </w:r>
      <w:r w:rsidRPr="008F7113">
        <w:rPr>
          <w:rFonts w:ascii="Times New Roman" w:hAnsi="Times New Roman" w:cs="Times New Roman"/>
        </w:rPr>
        <w:t>’s brain is robust to both incubation temeprature and prenatal CORT. Nevertheless, brain effects of prenatal conditions can be region-dependent, with some areas having higher sensitivity to prenatal stressors than others [</w:t>
      </w:r>
      <w:hyperlink w:anchor="ref-coomber_independent_1997">
        <w:r w:rsidRPr="008F7113">
          <w:rPr>
            <w:rStyle w:val="Hyperlink"/>
            <w:rFonts w:ascii="Times New Roman" w:hAnsi="Times New Roman" w:cs="Times New Roman"/>
          </w:rPr>
          <w:t>48</w:t>
        </w:r>
      </w:hyperlink>
      <w:r w:rsidRPr="008F7113">
        <w:rPr>
          <w:rFonts w:ascii="Times New Roman" w:hAnsi="Times New Roman" w:cs="Times New Roman"/>
        </w:rPr>
        <w:t>,</w:t>
      </w:r>
      <w:hyperlink w:anchor="ref-sakata_neural_2000">
        <w:r w:rsidRPr="008F7113">
          <w:rPr>
            <w:rStyle w:val="Hyperlink"/>
            <w:rFonts w:ascii="Times New Roman" w:hAnsi="Times New Roman" w:cs="Times New Roman"/>
          </w:rPr>
          <w:t>49</w:t>
        </w:r>
      </w:hyperlink>
      <w:r w:rsidRPr="008F7113">
        <w:rPr>
          <w:rFonts w:ascii="Times New Roman" w:hAnsi="Times New Roman" w:cs="Times New Roman"/>
        </w:rPr>
        <w:t xml:space="preserve">]. As such, further investigations are necessary to determine whether mitochondrial responses to prenatal conditions vary between different brain regions in </w:t>
      </w:r>
      <w:r w:rsidRPr="008F7113">
        <w:rPr>
          <w:rFonts w:ascii="Times New Roman" w:hAnsi="Times New Roman" w:cs="Times New Roman"/>
          <w:i/>
          <w:iCs/>
        </w:rPr>
        <w:t>L. delicata</w:t>
      </w:r>
      <w:r w:rsidRPr="008F7113">
        <w:rPr>
          <w:rFonts w:ascii="Times New Roman" w:hAnsi="Times New Roman" w:cs="Times New Roman"/>
        </w:rPr>
        <w:t xml:space="preserve"> and their potential effects on behaviour.</w:t>
      </w:r>
    </w:p>
    <w:p w14:paraId="2869E8D9"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15" w:name="X7083cacb916c35a3b613d0af052a20240d833f7"/>
      <w:bookmarkEnd w:id="14"/>
      <w:r w:rsidRPr="008F7113">
        <w:rPr>
          <w:rFonts w:ascii="Times New Roman" w:hAnsi="Times New Roman" w:cs="Times New Roman"/>
          <w:color w:val="000000" w:themeColor="text1"/>
        </w:rPr>
        <w:t>Mitochondrial physiology is not related to learning abilities</w:t>
      </w:r>
    </w:p>
    <w:p w14:paraId="02168D20" w14:textId="77777777" w:rsidR="001717EE" w:rsidRPr="008F7113" w:rsidRDefault="00000000" w:rsidP="008F7113">
      <w:pPr>
        <w:pStyle w:val="FirstParagraph"/>
        <w:spacing w:line="360" w:lineRule="auto"/>
        <w:rPr>
          <w:rFonts w:cs="Times New Roman"/>
        </w:rPr>
      </w:pPr>
      <w:r w:rsidRPr="008F7113">
        <w:rPr>
          <w:rFonts w:cs="Times New Roman"/>
        </w:rPr>
        <w:t>Mitochondria play a critical role in cognitive abilities by synthesizing energy [</w:t>
      </w:r>
      <w:hyperlink w:anchor="ref-siegel1994basic">
        <w:r w:rsidRPr="008F7113">
          <w:rPr>
            <w:rStyle w:val="Hyperlink"/>
            <w:rFonts w:cs="Times New Roman"/>
          </w:rPr>
          <w:t>16</w:t>
        </w:r>
      </w:hyperlink>
      <w:r w:rsidRPr="008F7113">
        <w:rPr>
          <w:rFonts w:cs="Times New Roman"/>
        </w:rPr>
        <w:t>–</w:t>
      </w:r>
      <w:hyperlink w:anchor="ref-picard_energetic_2018">
        <w:r w:rsidRPr="008F7113">
          <w:rPr>
            <w:rStyle w:val="Hyperlink"/>
            <w:rFonts w:cs="Times New Roman"/>
          </w:rPr>
          <w:t>19</w:t>
        </w:r>
      </w:hyperlink>
      <w:r w:rsidRPr="008F7113">
        <w:rPr>
          <w:rFonts w:cs="Times New Roman"/>
        </w:rPr>
        <w:t>], and through effects on cell senescence and death caused by oxidative damage [</w:t>
      </w:r>
      <w:hyperlink w:anchor="ref-mcnay_decreases_2000">
        <w:r w:rsidRPr="008F7113">
          <w:rPr>
            <w:rStyle w:val="Hyperlink"/>
            <w:rFonts w:cs="Times New Roman"/>
          </w:rPr>
          <w:t>20</w:t>
        </w:r>
      </w:hyperlink>
      <w:r w:rsidRPr="008F7113">
        <w:rPr>
          <w:rFonts w:cs="Times New Roman"/>
        </w:rPr>
        <w:t>–</w:t>
      </w:r>
      <w:hyperlink w:anchor="ref-alexandrov_neuronal_2022">
        <w:r w:rsidRPr="008F7113">
          <w:rPr>
            <w:rStyle w:val="Hyperlink"/>
            <w:rFonts w:cs="Times New Roman"/>
          </w:rPr>
          <w:t>22</w:t>
        </w:r>
      </w:hyperlink>
      <w:r w:rsidRPr="008F7113">
        <w:rPr>
          <w:rFonts w:cs="Times New Roman"/>
        </w:rPr>
        <w:t>]. For example, donut-shaped mitochondrial density — associated with higher ROS production — on presynaptic neurons impairs visuospatial working-memory in rhesus monkeys (</w:t>
      </w:r>
      <w:r w:rsidRPr="008F7113">
        <w:rPr>
          <w:rFonts w:cs="Times New Roman"/>
          <w:i/>
          <w:iCs/>
        </w:rPr>
        <w:t>Macaca mulatta</w:t>
      </w:r>
      <w:r w:rsidRPr="008F7113">
        <w:rPr>
          <w:rFonts w:cs="Times New Roman"/>
        </w:rPr>
        <w:t>) [</w:t>
      </w:r>
      <w:hyperlink w:anchor="ref-hara_presynaptic_2014">
        <w:r w:rsidRPr="008F7113">
          <w:rPr>
            <w:rStyle w:val="Hyperlink"/>
            <w:rFonts w:cs="Times New Roman"/>
          </w:rPr>
          <w:t>27</w:t>
        </w:r>
      </w:hyperlink>
      <w:r w:rsidRPr="008F7113">
        <w:rPr>
          <w:rFonts w:cs="Times New Roman"/>
        </w:rPr>
        <w:t xml:space="preserve">]. However, we found no significant relationships between mitochondrial physiology and learning rate in </w:t>
      </w:r>
      <w:r w:rsidRPr="008F7113">
        <w:rPr>
          <w:rFonts w:cs="Times New Roman"/>
          <w:i/>
          <w:iCs/>
        </w:rPr>
        <w:t>L. delicata</w:t>
      </w:r>
      <w:r w:rsidRPr="008F7113">
        <w:rPr>
          <w:rFonts w:cs="Times New Roman"/>
        </w:rPr>
        <w:t>.</w:t>
      </w:r>
    </w:p>
    <w:p w14:paraId="3630B242"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lastRenderedPageBreak/>
        <w:t xml:space="preserve">Our findings suggest that energy production is not a limiting factor for spatial learning in </w:t>
      </w:r>
      <w:r w:rsidRPr="008F7113">
        <w:rPr>
          <w:rFonts w:ascii="Times New Roman" w:hAnsi="Times New Roman" w:cs="Times New Roman"/>
          <w:i/>
          <w:iCs/>
        </w:rPr>
        <w:t>L. delicata</w:t>
      </w:r>
      <w:r w:rsidRPr="008F7113">
        <w:rPr>
          <w:rFonts w:ascii="Times New Roman" w:hAnsi="Times New Roman" w:cs="Times New Roman"/>
        </w:rPr>
        <w:t xml:space="preserve">. The lack of association between mitochondrial density, mitochondrial potential, and learning abilities may reflect the species’ ability to maintain energy production above the threshold required to prevent cognitive dysfunction. Alternatively, </w:t>
      </w:r>
      <w:r w:rsidRPr="008F7113">
        <w:rPr>
          <w:rFonts w:ascii="Times New Roman" w:hAnsi="Times New Roman" w:cs="Times New Roman"/>
          <w:i/>
          <w:iCs/>
        </w:rPr>
        <w:t>L. delicata</w:t>
      </w:r>
      <w:r w:rsidRPr="008F7113">
        <w:rPr>
          <w:rFonts w:ascii="Times New Roman" w:hAnsi="Times New Roman" w:cs="Times New Roman"/>
        </w:rPr>
        <w:t xml:space="preserve"> can sustain cognitive function despite fluctuations in energy availability.</w:t>
      </w:r>
    </w:p>
    <w:p w14:paraId="05335936"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However, we found a significant positive relationship between mitochondrial potential and ROS in the medial cortex. This aligns with the role of mitochondrial membrane potential in driving ATP synthesis and electron transport, processes that inherently generate ROS as byproducts [</w:t>
      </w:r>
      <w:hyperlink w:anchor="ref-rice2002brain">
        <w:r w:rsidRPr="008F7113">
          <w:rPr>
            <w:rStyle w:val="Hyperlink"/>
            <w:rFonts w:ascii="Times New Roman" w:hAnsi="Times New Roman" w:cs="Times New Roman"/>
          </w:rPr>
          <w:t>50</w:t>
        </w:r>
      </w:hyperlink>
      <w:r w:rsidRPr="008F7113">
        <w:rPr>
          <w:rFonts w:ascii="Times New Roman" w:hAnsi="Times New Roman" w:cs="Times New Roman"/>
        </w:rPr>
        <w:t>]. Normally, moderate ROS levels serve essential signaling functions and are controlled by antioxidants [</w:t>
      </w:r>
      <w:hyperlink w:anchor="ref-rice2002brain">
        <w:r w:rsidRPr="008F7113">
          <w:rPr>
            <w:rStyle w:val="Hyperlink"/>
            <w:rFonts w:ascii="Times New Roman" w:hAnsi="Times New Roman" w:cs="Times New Roman"/>
          </w:rPr>
          <w:t>50</w:t>
        </w:r>
      </w:hyperlink>
      <w:r w:rsidRPr="008F7113">
        <w:rPr>
          <w:rFonts w:ascii="Times New Roman" w:hAnsi="Times New Roman" w:cs="Times New Roman"/>
        </w:rPr>
        <w:t>,</w:t>
      </w:r>
      <w:hyperlink w:anchor="ref-terman2006oxidative">
        <w:r w:rsidRPr="008F7113">
          <w:rPr>
            <w:rStyle w:val="Hyperlink"/>
            <w:rFonts w:ascii="Times New Roman" w:hAnsi="Times New Roman" w:cs="Times New Roman"/>
          </w:rPr>
          <w:t>51</w:t>
        </w:r>
      </w:hyperlink>
      <w:r w:rsidRPr="008F7113">
        <w:rPr>
          <w:rFonts w:ascii="Times New Roman" w:hAnsi="Times New Roman" w:cs="Times New Roman"/>
        </w:rPr>
        <w:t>]. However, excessive ROS production can exceed antioxidant action, leading to oxidative stress and cellular dysfunction [</w:t>
      </w:r>
      <w:hyperlink w:anchor="ref-rice2002brain">
        <w:r w:rsidRPr="008F7113">
          <w:rPr>
            <w:rStyle w:val="Hyperlink"/>
            <w:rFonts w:ascii="Times New Roman" w:hAnsi="Times New Roman" w:cs="Times New Roman"/>
          </w:rPr>
          <w:t>50</w:t>
        </w:r>
      </w:hyperlink>
      <w:r w:rsidRPr="008F7113">
        <w:rPr>
          <w:rFonts w:ascii="Times New Roman" w:hAnsi="Times New Roman" w:cs="Times New Roman"/>
        </w:rPr>
        <w:t>,</w:t>
      </w:r>
      <w:hyperlink w:anchor="ref-terman2006oxidative">
        <w:r w:rsidRPr="008F7113">
          <w:rPr>
            <w:rStyle w:val="Hyperlink"/>
            <w:rFonts w:ascii="Times New Roman" w:hAnsi="Times New Roman" w:cs="Times New Roman"/>
          </w:rPr>
          <w:t>51</w:t>
        </w:r>
      </w:hyperlink>
      <w:r w:rsidRPr="008F7113">
        <w:rPr>
          <w:rFonts w:ascii="Times New Roman" w:hAnsi="Times New Roman" w:cs="Times New Roman"/>
        </w:rPr>
        <w:t>]. In our study, we did not find any significant relationship between ROS and oxidative damage, suggesing that antioxidant action was sufficient to counteract ROS effects. However, higher energetic demands in the medial cortex may overcome antioxidant capactities and elevate oxidative stress.</w:t>
      </w:r>
    </w:p>
    <w:p w14:paraId="1DF21ED2" w14:textId="77777777" w:rsidR="001717EE" w:rsidRPr="008F7113" w:rsidRDefault="00000000" w:rsidP="008F7113">
      <w:pPr>
        <w:pStyle w:val="BodyText"/>
        <w:spacing w:line="360" w:lineRule="auto"/>
        <w:rPr>
          <w:rFonts w:ascii="Times New Roman" w:hAnsi="Times New Roman" w:cs="Times New Roman"/>
        </w:rPr>
      </w:pPr>
      <w:r w:rsidRPr="008F7113">
        <w:rPr>
          <w:rFonts w:ascii="Times New Roman" w:hAnsi="Times New Roman" w:cs="Times New Roman"/>
        </w:rPr>
        <w:t>Additionally, DNA damage or lipid peroxidation in the medial cortex were not linked to spatial learning. This suggests that oxidative damage levels were not high enough to impair cognitive function or that compensatory mechanisms counteracted any negative effects. Nevertheless, since oxidative damage accumulate over time [</w:t>
      </w:r>
      <w:hyperlink w:anchor="ref-terman2006oxidative">
        <w:r w:rsidRPr="008F7113">
          <w:rPr>
            <w:rStyle w:val="Hyperlink"/>
            <w:rFonts w:ascii="Times New Roman" w:hAnsi="Times New Roman" w:cs="Times New Roman"/>
          </w:rPr>
          <w:t>51</w:t>
        </w:r>
      </w:hyperlink>
      <w:r w:rsidRPr="008F7113">
        <w:rPr>
          <w:rFonts w:ascii="Times New Roman" w:hAnsi="Times New Roman" w:cs="Times New Roman"/>
        </w:rPr>
        <w:t>], the relationships between oxidative damage and cognitive dysfunction could become more pronounced in older individuals [</w:t>
      </w:r>
      <w:hyperlink w:anchor="ref-hara_presynaptic_2014">
        <w:r w:rsidRPr="008F7113">
          <w:rPr>
            <w:rStyle w:val="Hyperlink"/>
            <w:rFonts w:ascii="Times New Roman" w:hAnsi="Times New Roman" w:cs="Times New Roman"/>
          </w:rPr>
          <w:t>27</w:t>
        </w:r>
      </w:hyperlink>
      <w:r w:rsidRPr="008F7113">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8F7113">
        <w:rPr>
          <w:rFonts w:ascii="Times New Roman" w:hAnsi="Times New Roman" w:cs="Times New Roman"/>
          <w:i/>
          <w:iCs/>
        </w:rPr>
        <w:t>L. delicata</w:t>
      </w:r>
      <w:r w:rsidRPr="008F7113">
        <w:rPr>
          <w:rFonts w:ascii="Times New Roman" w:hAnsi="Times New Roman" w:cs="Times New Roman"/>
        </w:rPr>
        <w:t>.</w:t>
      </w:r>
    </w:p>
    <w:p w14:paraId="6C952C96" w14:textId="77777777" w:rsidR="001717EE" w:rsidRPr="008F7113" w:rsidRDefault="00000000" w:rsidP="008F7113">
      <w:pPr>
        <w:pStyle w:val="Heading4"/>
        <w:spacing w:line="360" w:lineRule="auto"/>
        <w:rPr>
          <w:rFonts w:ascii="Times New Roman" w:hAnsi="Times New Roman" w:cs="Times New Roman"/>
          <w:color w:val="000000" w:themeColor="text1"/>
        </w:rPr>
      </w:pPr>
      <w:bookmarkStart w:id="16" w:name="conclusions"/>
      <w:bookmarkEnd w:id="15"/>
      <w:r w:rsidRPr="008F7113">
        <w:rPr>
          <w:rFonts w:ascii="Times New Roman" w:hAnsi="Times New Roman" w:cs="Times New Roman"/>
          <w:color w:val="000000" w:themeColor="text1"/>
        </w:rPr>
        <w:t>Conclusions</w:t>
      </w:r>
    </w:p>
    <w:p w14:paraId="31DC6F94" w14:textId="77777777" w:rsidR="001717EE" w:rsidRPr="008F7113" w:rsidRDefault="00000000" w:rsidP="008F7113">
      <w:pPr>
        <w:pStyle w:val="FirstParagraph"/>
        <w:spacing w:line="360" w:lineRule="auto"/>
        <w:rPr>
          <w:rFonts w:cs="Times New Roman"/>
        </w:rPr>
      </w:pPr>
      <w:r w:rsidRPr="008F7113">
        <w:rPr>
          <w:rFonts w:cs="Times New Roman"/>
        </w:rPr>
        <w:t xml:space="preserve">We found that spatial learning in </w:t>
      </w:r>
      <w:r w:rsidRPr="008F7113">
        <w:rPr>
          <w:rFonts w:cs="Times New Roman"/>
          <w:i/>
          <w:iCs/>
        </w:rPr>
        <w:t>L. delicata</w:t>
      </w:r>
      <w:r w:rsidRPr="008F7113">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mitochondrial potential, suggesting that links between energy production, mitochondrial respiration, and oxidative stress may become more pronounced under stressful conditions or with aging, potentially influencing cognitive function over time.</w:t>
      </w:r>
    </w:p>
    <w:p w14:paraId="70B1489F" w14:textId="77777777" w:rsidR="001717EE" w:rsidRPr="008F7113" w:rsidRDefault="00000000" w:rsidP="008F7113">
      <w:pPr>
        <w:pStyle w:val="Heading3"/>
        <w:spacing w:line="360" w:lineRule="auto"/>
        <w:rPr>
          <w:rFonts w:ascii="Times New Roman" w:hAnsi="Times New Roman" w:cs="Times New Roman"/>
          <w:color w:val="000000" w:themeColor="text1"/>
        </w:rPr>
      </w:pPr>
      <w:bookmarkStart w:id="17" w:name="ethics"/>
      <w:bookmarkEnd w:id="16"/>
      <w:r w:rsidRPr="008F7113">
        <w:rPr>
          <w:rFonts w:ascii="Times New Roman" w:hAnsi="Times New Roman" w:cs="Times New Roman"/>
          <w:color w:val="000000" w:themeColor="text1"/>
        </w:rPr>
        <w:lastRenderedPageBreak/>
        <w:t>Ethics</w:t>
      </w:r>
    </w:p>
    <w:p w14:paraId="5C3BDD04" w14:textId="77777777" w:rsidR="001717EE" w:rsidRPr="008F7113" w:rsidRDefault="00000000" w:rsidP="008F7113">
      <w:pPr>
        <w:pStyle w:val="FirstParagraph"/>
        <w:spacing w:line="360" w:lineRule="auto"/>
        <w:rPr>
          <w:rFonts w:cs="Times New Roman"/>
        </w:rPr>
      </w:pPr>
      <w:r w:rsidRPr="008F7113">
        <w:rPr>
          <w:rFonts w:cs="Times New Roman"/>
        </w:rPr>
        <w:t>Both the breeding animals and the experimental lizards were provided humane laboratory housing, with thermoregulatory opportunities, light (UV and heat) and moderate levels of humidity (see Methods 1: Animal husbandry in Supplementary Material for details). Euthanasia was performed by 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p w14:paraId="7F9AD9CF" w14:textId="77777777" w:rsidR="001717EE" w:rsidRPr="008F7113" w:rsidRDefault="00000000" w:rsidP="008F7113">
      <w:pPr>
        <w:pStyle w:val="Heading3"/>
        <w:spacing w:line="360" w:lineRule="auto"/>
        <w:rPr>
          <w:rFonts w:ascii="Times New Roman" w:hAnsi="Times New Roman" w:cs="Times New Roman"/>
        </w:rPr>
      </w:pPr>
      <w:bookmarkStart w:id="18" w:name="data-accessibility"/>
      <w:bookmarkEnd w:id="17"/>
      <w:r w:rsidRPr="008F7113">
        <w:rPr>
          <w:rFonts w:ascii="Times New Roman" w:hAnsi="Times New Roman" w:cs="Times New Roman"/>
          <w:color w:val="000000" w:themeColor="text1"/>
        </w:rPr>
        <w:t>Data accessibility</w:t>
      </w:r>
    </w:p>
    <w:p w14:paraId="72A2E7F6" w14:textId="77777777" w:rsidR="001717EE" w:rsidRPr="008F7113" w:rsidRDefault="00000000" w:rsidP="008F7113">
      <w:pPr>
        <w:pStyle w:val="FirstParagraph"/>
        <w:spacing w:line="360" w:lineRule="auto"/>
        <w:rPr>
          <w:rFonts w:cs="Times New Roman"/>
        </w:rPr>
      </w:pPr>
      <w:r w:rsidRPr="008F7113">
        <w:rPr>
          <w:rFonts w:cs="Times New Roman"/>
        </w:rPr>
        <w:t xml:space="preserve">All data, data description, and R code are available in public repository </w:t>
      </w:r>
      <w:hyperlink r:id="rId10">
        <w:r w:rsidRPr="008F7113">
          <w:rPr>
            <w:rStyle w:val="Hyperlink"/>
            <w:rFonts w:cs="Times New Roman"/>
          </w:rPr>
          <w:t>https://github.com/Pablo-Recio/CORT-Temp_Spatial_learning</w:t>
        </w:r>
      </w:hyperlink>
      <w:r w:rsidRPr="008F7113">
        <w:rPr>
          <w:rFonts w:cs="Times New Roman"/>
        </w:rPr>
        <w:t>.</w:t>
      </w:r>
    </w:p>
    <w:p w14:paraId="6EA9BBAE" w14:textId="77777777" w:rsidR="001717EE" w:rsidRPr="008F7113" w:rsidRDefault="00000000" w:rsidP="008F7113">
      <w:pPr>
        <w:pStyle w:val="Heading3"/>
        <w:spacing w:line="360" w:lineRule="auto"/>
        <w:rPr>
          <w:rFonts w:ascii="Times New Roman" w:hAnsi="Times New Roman" w:cs="Times New Roman"/>
        </w:rPr>
      </w:pPr>
      <w:bookmarkStart w:id="19" w:name="declaration-of-ai-use"/>
      <w:bookmarkEnd w:id="18"/>
      <w:r w:rsidRPr="008F7113">
        <w:rPr>
          <w:rFonts w:ascii="Times New Roman" w:hAnsi="Times New Roman" w:cs="Times New Roman"/>
          <w:color w:val="000000" w:themeColor="text1"/>
        </w:rPr>
        <w:t>Declaration of AI use</w:t>
      </w:r>
    </w:p>
    <w:p w14:paraId="0091F109" w14:textId="77777777" w:rsidR="001717EE" w:rsidRPr="008F7113" w:rsidRDefault="00000000" w:rsidP="008F7113">
      <w:pPr>
        <w:pStyle w:val="FirstParagraph"/>
        <w:spacing w:line="360" w:lineRule="auto"/>
        <w:rPr>
          <w:rFonts w:cs="Times New Roman"/>
        </w:rPr>
      </w:pPr>
      <w:r w:rsidRPr="008F7113">
        <w:rPr>
          <w:rFonts w:cs="Times New Roman"/>
        </w:rPr>
        <w:t>We declare Chat GPT was used mainly for questions related to coding and data analyses. All other parts of the manuscript were written by the authors and those parts where AI was used were checked and modified accordingly by the authors.</w:t>
      </w:r>
    </w:p>
    <w:p w14:paraId="79D88C41" w14:textId="77777777" w:rsidR="001717EE" w:rsidRPr="008F7113" w:rsidRDefault="00000000" w:rsidP="008F7113">
      <w:pPr>
        <w:pStyle w:val="Heading3"/>
        <w:spacing w:line="360" w:lineRule="auto"/>
        <w:rPr>
          <w:rFonts w:ascii="Times New Roman" w:hAnsi="Times New Roman" w:cs="Times New Roman"/>
        </w:rPr>
      </w:pPr>
      <w:bookmarkStart w:id="20" w:name="authors-contributions"/>
      <w:bookmarkEnd w:id="19"/>
      <w:r w:rsidRPr="008F7113">
        <w:rPr>
          <w:rFonts w:ascii="Times New Roman" w:hAnsi="Times New Roman" w:cs="Times New Roman"/>
          <w:color w:val="000000" w:themeColor="text1"/>
        </w:rPr>
        <w:t>Authors’ contributions</w:t>
      </w:r>
    </w:p>
    <w:p w14:paraId="03899D58" w14:textId="77777777" w:rsidR="001717EE" w:rsidRPr="008F7113" w:rsidRDefault="00000000" w:rsidP="008F7113">
      <w:pPr>
        <w:pStyle w:val="FirstParagraph"/>
        <w:spacing w:line="360" w:lineRule="auto"/>
        <w:rPr>
          <w:rFonts w:cs="Times New Roman"/>
        </w:rPr>
      </w:pPr>
      <w:r w:rsidRPr="008F7113">
        <w:rPr>
          <w:rFonts w:cs="Times New Roman"/>
        </w:rP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8F7113">
        <w:rPr>
          <w:rFonts w:cs="Times New Roman"/>
        </w:rPr>
        <w:br/>
        <w:t>All authors gave final approval for publication and agreed to be held accountable for the work performed therein.</w:t>
      </w:r>
    </w:p>
    <w:p w14:paraId="5165DE0F" w14:textId="77777777" w:rsidR="001717EE" w:rsidRPr="008F7113" w:rsidRDefault="00000000" w:rsidP="008F7113">
      <w:pPr>
        <w:pStyle w:val="Heading3"/>
        <w:spacing w:line="360" w:lineRule="auto"/>
        <w:rPr>
          <w:rFonts w:ascii="Times New Roman" w:hAnsi="Times New Roman" w:cs="Times New Roman"/>
        </w:rPr>
      </w:pPr>
      <w:bookmarkStart w:id="21" w:name="conflict-of-interest-declaration"/>
      <w:bookmarkEnd w:id="20"/>
      <w:r w:rsidRPr="008F7113">
        <w:rPr>
          <w:rFonts w:ascii="Times New Roman" w:hAnsi="Times New Roman" w:cs="Times New Roman"/>
          <w:color w:val="000000" w:themeColor="text1"/>
        </w:rPr>
        <w:lastRenderedPageBreak/>
        <w:t>Conflict of interest declaration</w:t>
      </w:r>
    </w:p>
    <w:p w14:paraId="4C04BBEB" w14:textId="77777777" w:rsidR="001717EE" w:rsidRPr="008F7113" w:rsidRDefault="00000000" w:rsidP="008F7113">
      <w:pPr>
        <w:pStyle w:val="FirstParagraph"/>
        <w:spacing w:line="360" w:lineRule="auto"/>
        <w:rPr>
          <w:rFonts w:cs="Times New Roman"/>
        </w:rPr>
      </w:pPr>
      <w:r w:rsidRPr="008F7113">
        <w:rPr>
          <w:rFonts w:cs="Times New Roman"/>
        </w:rPr>
        <w:t>We declare we have no competing interests.</w:t>
      </w:r>
    </w:p>
    <w:p w14:paraId="6CA9F15F" w14:textId="77777777" w:rsidR="001717EE" w:rsidRPr="008F7113" w:rsidRDefault="00000000" w:rsidP="008F7113">
      <w:pPr>
        <w:pStyle w:val="Heading3"/>
        <w:spacing w:line="360" w:lineRule="auto"/>
        <w:rPr>
          <w:rFonts w:ascii="Times New Roman" w:hAnsi="Times New Roman" w:cs="Times New Roman"/>
        </w:rPr>
      </w:pPr>
      <w:bookmarkStart w:id="22" w:name="funding"/>
      <w:bookmarkEnd w:id="21"/>
      <w:r w:rsidRPr="008F7113">
        <w:rPr>
          <w:rFonts w:ascii="Times New Roman" w:hAnsi="Times New Roman" w:cs="Times New Roman"/>
          <w:color w:val="000000" w:themeColor="text1"/>
        </w:rPr>
        <w:t>Funding</w:t>
      </w:r>
    </w:p>
    <w:p w14:paraId="4E9DC2E5" w14:textId="77777777" w:rsidR="001717EE" w:rsidRPr="008F7113" w:rsidRDefault="00000000" w:rsidP="008F7113">
      <w:pPr>
        <w:pStyle w:val="FirstParagraph"/>
        <w:spacing w:line="360" w:lineRule="auto"/>
        <w:rPr>
          <w:rFonts w:cs="Times New Roman"/>
        </w:rPr>
      </w:pPr>
      <w:r w:rsidRPr="008F7113">
        <w:rPr>
          <w:rFonts w:cs="Times New Roman"/>
        </w:rPr>
        <w:t>This work was supported by a National Australian University fellowship (to P.R. and D.C.L.), and the Australian Research Council (grant no. DP210101152) to D.N. and C.R.F.</w:t>
      </w:r>
    </w:p>
    <w:p w14:paraId="154AAEED" w14:textId="77777777" w:rsidR="001717EE" w:rsidRPr="008F7113" w:rsidRDefault="00000000" w:rsidP="008F7113">
      <w:pPr>
        <w:pStyle w:val="Heading3"/>
        <w:spacing w:line="360" w:lineRule="auto"/>
        <w:rPr>
          <w:rFonts w:ascii="Times New Roman" w:hAnsi="Times New Roman" w:cs="Times New Roman"/>
        </w:rPr>
      </w:pPr>
      <w:bookmarkStart w:id="23" w:name="acknowledgements"/>
      <w:bookmarkEnd w:id="22"/>
      <w:r w:rsidRPr="008F7113">
        <w:rPr>
          <w:rFonts w:ascii="Times New Roman" w:hAnsi="Times New Roman" w:cs="Times New Roman"/>
          <w:color w:val="000000" w:themeColor="text1"/>
        </w:rPr>
        <w:t>Acknowledgements</w:t>
      </w:r>
    </w:p>
    <w:p w14:paraId="6D256481" w14:textId="77777777" w:rsidR="001717EE" w:rsidRPr="008F7113" w:rsidRDefault="00000000" w:rsidP="008F7113">
      <w:pPr>
        <w:pStyle w:val="FirstParagraph"/>
        <w:spacing w:line="360" w:lineRule="auto"/>
        <w:rPr>
          <w:rFonts w:cs="Times New Roman"/>
        </w:rPr>
      </w:pPr>
      <w:r w:rsidRPr="008F7113">
        <w:rPr>
          <w:rFonts w:cs="Times New Roman"/>
        </w:rPr>
        <w:t>We thank Dr.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Finally, we wish to acknowledge the anonymous reviewers for their valuable feedback on the manuscript.</w:t>
      </w:r>
    </w:p>
    <w:p w14:paraId="4E8DA1B9" w14:textId="77777777" w:rsidR="001717EE" w:rsidRPr="008F7113" w:rsidRDefault="00000000" w:rsidP="008F7113">
      <w:pPr>
        <w:pStyle w:val="Heading2"/>
        <w:spacing w:line="360" w:lineRule="auto"/>
        <w:rPr>
          <w:rFonts w:cs="Times New Roman"/>
          <w:sz w:val="24"/>
          <w:szCs w:val="24"/>
        </w:rPr>
      </w:pPr>
      <w:bookmarkStart w:id="24" w:name="references"/>
      <w:bookmarkEnd w:id="12"/>
      <w:bookmarkEnd w:id="23"/>
      <w:r w:rsidRPr="008F7113">
        <w:rPr>
          <w:rFonts w:cs="Times New Roman"/>
          <w:sz w:val="24"/>
          <w:szCs w:val="24"/>
        </w:rPr>
        <w:t>References</w:t>
      </w:r>
    </w:p>
    <w:p w14:paraId="2A820F99" w14:textId="77777777" w:rsidR="001717EE" w:rsidRPr="008F7113" w:rsidRDefault="00000000" w:rsidP="008F7113">
      <w:pPr>
        <w:pStyle w:val="Bibliography"/>
        <w:spacing w:line="360" w:lineRule="auto"/>
        <w:rPr>
          <w:rFonts w:ascii="Times New Roman" w:hAnsi="Times New Roman" w:cs="Times New Roman"/>
        </w:rPr>
      </w:pPr>
      <w:bookmarkStart w:id="25" w:name="ref-dukas_evolutionary_2004"/>
      <w:bookmarkStart w:id="26" w:name="refs"/>
      <w:r w:rsidRPr="008F7113">
        <w:rPr>
          <w:rFonts w:ascii="Times New Roman" w:hAnsi="Times New Roman" w:cs="Times New Roman"/>
        </w:rPr>
        <w:t xml:space="preserve">1. </w:t>
      </w:r>
      <w:r w:rsidRPr="008F7113">
        <w:rPr>
          <w:rFonts w:ascii="Times New Roman" w:hAnsi="Times New Roman" w:cs="Times New Roman"/>
        </w:rPr>
        <w:tab/>
        <w:t xml:space="preserve">Dukas R. 2004 Evolutionary Biology of Animal Cognition. </w:t>
      </w:r>
      <w:r w:rsidRPr="008F7113">
        <w:rPr>
          <w:rFonts w:ascii="Times New Roman" w:hAnsi="Times New Roman" w:cs="Times New Roman"/>
          <w:i/>
          <w:iCs/>
        </w:rPr>
        <w:t>Annual Review of Ecology, Evolution, and Systematics</w:t>
      </w:r>
      <w:r w:rsidRPr="008F7113">
        <w:rPr>
          <w:rFonts w:ascii="Times New Roman" w:hAnsi="Times New Roman" w:cs="Times New Roman"/>
        </w:rPr>
        <w:t xml:space="preserve"> </w:t>
      </w:r>
      <w:r w:rsidRPr="008F7113">
        <w:rPr>
          <w:rFonts w:ascii="Times New Roman" w:hAnsi="Times New Roman" w:cs="Times New Roman"/>
          <w:b/>
          <w:bCs/>
        </w:rPr>
        <w:t>35</w:t>
      </w:r>
      <w:r w:rsidRPr="008F7113">
        <w:rPr>
          <w:rFonts w:ascii="Times New Roman" w:hAnsi="Times New Roman" w:cs="Times New Roman"/>
        </w:rPr>
        <w:t>, 347–374. (doi:</w:t>
      </w:r>
      <w:hyperlink r:id="rId11">
        <w:r w:rsidRPr="008F7113">
          <w:rPr>
            <w:rStyle w:val="Hyperlink"/>
            <w:rFonts w:ascii="Times New Roman" w:hAnsi="Times New Roman" w:cs="Times New Roman"/>
          </w:rPr>
          <w:t>10.1146/annurev.ecolsys.35.112202.130152</w:t>
        </w:r>
      </w:hyperlink>
      <w:r w:rsidRPr="008F7113">
        <w:rPr>
          <w:rFonts w:ascii="Times New Roman" w:hAnsi="Times New Roman" w:cs="Times New Roman"/>
        </w:rPr>
        <w:t>)</w:t>
      </w:r>
    </w:p>
    <w:p w14:paraId="5A9D2ECE" w14:textId="77777777" w:rsidR="001717EE" w:rsidRPr="008F7113" w:rsidRDefault="00000000" w:rsidP="008F7113">
      <w:pPr>
        <w:pStyle w:val="Bibliography"/>
        <w:spacing w:line="360" w:lineRule="auto"/>
        <w:rPr>
          <w:rFonts w:ascii="Times New Roman" w:hAnsi="Times New Roman" w:cs="Times New Roman"/>
        </w:rPr>
      </w:pPr>
      <w:bookmarkStart w:id="27" w:name="ref-leal_behavioural_2012"/>
      <w:bookmarkEnd w:id="25"/>
      <w:r w:rsidRPr="008F7113">
        <w:rPr>
          <w:rFonts w:ascii="Times New Roman" w:hAnsi="Times New Roman" w:cs="Times New Roman"/>
        </w:rPr>
        <w:t xml:space="preserve">2. </w:t>
      </w:r>
      <w:r w:rsidRPr="008F7113">
        <w:rPr>
          <w:rFonts w:ascii="Times New Roman" w:hAnsi="Times New Roman" w:cs="Times New Roman"/>
        </w:rPr>
        <w:tab/>
        <w:t xml:space="preserve">Leal M, Powell BJ. 2012 Behavioural flexibility and problem-solving in a tropical lizard.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8</w:t>
      </w:r>
      <w:r w:rsidRPr="008F7113">
        <w:rPr>
          <w:rFonts w:ascii="Times New Roman" w:hAnsi="Times New Roman" w:cs="Times New Roman"/>
        </w:rPr>
        <w:t>, 28–30. (doi:</w:t>
      </w:r>
      <w:hyperlink r:id="rId12">
        <w:r w:rsidRPr="008F7113">
          <w:rPr>
            <w:rStyle w:val="Hyperlink"/>
            <w:rFonts w:ascii="Times New Roman" w:hAnsi="Times New Roman" w:cs="Times New Roman"/>
          </w:rPr>
          <w:t>10.1098/rsbl.2011.0480</w:t>
        </w:r>
      </w:hyperlink>
      <w:r w:rsidRPr="008F7113">
        <w:rPr>
          <w:rFonts w:ascii="Times New Roman" w:hAnsi="Times New Roman" w:cs="Times New Roman"/>
        </w:rPr>
        <w:t>)</w:t>
      </w:r>
    </w:p>
    <w:p w14:paraId="5B1986F3" w14:textId="77777777" w:rsidR="001717EE" w:rsidRPr="008F7113" w:rsidRDefault="00000000" w:rsidP="008F7113">
      <w:pPr>
        <w:pStyle w:val="Bibliography"/>
        <w:spacing w:line="360" w:lineRule="auto"/>
        <w:rPr>
          <w:rFonts w:ascii="Times New Roman" w:hAnsi="Times New Roman" w:cs="Times New Roman"/>
        </w:rPr>
      </w:pPr>
      <w:bookmarkStart w:id="28" w:name="ref-buchanan_condition_2013"/>
      <w:bookmarkEnd w:id="27"/>
      <w:r w:rsidRPr="008F7113">
        <w:rPr>
          <w:rFonts w:ascii="Times New Roman" w:hAnsi="Times New Roman" w:cs="Times New Roman"/>
        </w:rPr>
        <w:t xml:space="preserve">3. </w:t>
      </w:r>
      <w:r w:rsidRPr="008F7113">
        <w:rPr>
          <w:rFonts w:ascii="Times New Roman" w:hAnsi="Times New Roman" w:cs="Times New Roman"/>
        </w:rPr>
        <w:tab/>
        <w:t xml:space="preserve">Buchanan KL, Grindstaff JL, Pravosudov VV. 2013 Condition dependence, developmental plasticity, and cognition: Implications for ecology and evolution. </w:t>
      </w:r>
      <w:r w:rsidRPr="008F7113">
        <w:rPr>
          <w:rFonts w:ascii="Times New Roman" w:hAnsi="Times New Roman" w:cs="Times New Roman"/>
          <w:i/>
          <w:iCs/>
        </w:rPr>
        <w:t>Trends in Ecology &amp; Evolution</w:t>
      </w:r>
      <w:r w:rsidRPr="008F7113">
        <w:rPr>
          <w:rFonts w:ascii="Times New Roman" w:hAnsi="Times New Roman" w:cs="Times New Roman"/>
        </w:rPr>
        <w:t xml:space="preserve"> </w:t>
      </w:r>
      <w:r w:rsidRPr="008F7113">
        <w:rPr>
          <w:rFonts w:ascii="Times New Roman" w:hAnsi="Times New Roman" w:cs="Times New Roman"/>
          <w:b/>
          <w:bCs/>
        </w:rPr>
        <w:t>28</w:t>
      </w:r>
      <w:r w:rsidRPr="008F7113">
        <w:rPr>
          <w:rFonts w:ascii="Times New Roman" w:hAnsi="Times New Roman" w:cs="Times New Roman"/>
        </w:rPr>
        <w:t>, 290–296. (doi:</w:t>
      </w:r>
      <w:hyperlink r:id="rId13">
        <w:r w:rsidRPr="008F7113">
          <w:rPr>
            <w:rStyle w:val="Hyperlink"/>
            <w:rFonts w:ascii="Times New Roman" w:hAnsi="Times New Roman" w:cs="Times New Roman"/>
          </w:rPr>
          <w:t>10.1016/j.tree.2013.02.004</w:t>
        </w:r>
      </w:hyperlink>
      <w:r w:rsidRPr="008F7113">
        <w:rPr>
          <w:rFonts w:ascii="Times New Roman" w:hAnsi="Times New Roman" w:cs="Times New Roman"/>
        </w:rPr>
        <w:t>)</w:t>
      </w:r>
    </w:p>
    <w:p w14:paraId="7D5B0A9D" w14:textId="77777777" w:rsidR="001717EE" w:rsidRPr="008F7113" w:rsidRDefault="00000000" w:rsidP="008F7113">
      <w:pPr>
        <w:pStyle w:val="Bibliography"/>
        <w:spacing w:line="360" w:lineRule="auto"/>
        <w:rPr>
          <w:rFonts w:ascii="Times New Roman" w:hAnsi="Times New Roman" w:cs="Times New Roman"/>
        </w:rPr>
      </w:pPr>
      <w:bookmarkStart w:id="29" w:name="ref-ward2016ecological"/>
      <w:bookmarkEnd w:id="28"/>
      <w:r w:rsidRPr="008F7113">
        <w:rPr>
          <w:rFonts w:ascii="Times New Roman" w:hAnsi="Times New Roman" w:cs="Times New Roman"/>
        </w:rPr>
        <w:t xml:space="preserve">4. </w:t>
      </w:r>
      <w:r w:rsidRPr="008F7113">
        <w:rPr>
          <w:rFonts w:ascii="Times New Roman" w:hAnsi="Times New Roman" w:cs="Times New Roman"/>
        </w:rPr>
        <w:tab/>
        <w:t xml:space="preserve">Ward-Fear G, Pearson D, Brown G, Rangers B, Shine R. 2016 Ecological immunization: In situ training of free-ranging predatory lizards reduces their vulnerability to invasive toxic prey.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12</w:t>
      </w:r>
      <w:r w:rsidRPr="008F7113">
        <w:rPr>
          <w:rFonts w:ascii="Times New Roman" w:hAnsi="Times New Roman" w:cs="Times New Roman"/>
        </w:rPr>
        <w:t>, 20150863.</w:t>
      </w:r>
    </w:p>
    <w:p w14:paraId="28B33048" w14:textId="77777777" w:rsidR="001717EE" w:rsidRPr="008F7113" w:rsidRDefault="00000000" w:rsidP="008F7113">
      <w:pPr>
        <w:pStyle w:val="Bibliography"/>
        <w:spacing w:line="360" w:lineRule="auto"/>
        <w:rPr>
          <w:rFonts w:ascii="Times New Roman" w:hAnsi="Times New Roman" w:cs="Times New Roman"/>
        </w:rPr>
      </w:pPr>
      <w:bookmarkStart w:id="30" w:name="ref-welklin2024spatial"/>
      <w:bookmarkEnd w:id="29"/>
      <w:r w:rsidRPr="008F7113">
        <w:rPr>
          <w:rFonts w:ascii="Times New Roman" w:hAnsi="Times New Roman" w:cs="Times New Roman"/>
        </w:rPr>
        <w:t xml:space="preserve">5. </w:t>
      </w:r>
      <w:r w:rsidRPr="008F7113">
        <w:rPr>
          <w:rFonts w:ascii="Times New Roman" w:hAnsi="Times New Roman" w:cs="Times New Roman"/>
        </w:rPr>
        <w:tab/>
        <w:t xml:space="preserve">Welklin JF, Sonnenberg BR, Branch CL, Heinen VK, Pitera AM, Benedict LM, Whitenack LE, Bridge ES, Pravosudov VV. 2024 Spatial cognitive ability is associated with longevity in food-caching chickadees. </w:t>
      </w:r>
      <w:r w:rsidRPr="008F7113">
        <w:rPr>
          <w:rFonts w:ascii="Times New Roman" w:hAnsi="Times New Roman" w:cs="Times New Roman"/>
          <w:i/>
          <w:iCs/>
        </w:rPr>
        <w:t>Science</w:t>
      </w:r>
      <w:r w:rsidRPr="008F7113">
        <w:rPr>
          <w:rFonts w:ascii="Times New Roman" w:hAnsi="Times New Roman" w:cs="Times New Roman"/>
        </w:rPr>
        <w:t xml:space="preserve"> </w:t>
      </w:r>
      <w:r w:rsidRPr="008F7113">
        <w:rPr>
          <w:rFonts w:ascii="Times New Roman" w:hAnsi="Times New Roman" w:cs="Times New Roman"/>
          <w:b/>
          <w:bCs/>
        </w:rPr>
        <w:t>385</w:t>
      </w:r>
      <w:r w:rsidRPr="008F7113">
        <w:rPr>
          <w:rFonts w:ascii="Times New Roman" w:hAnsi="Times New Roman" w:cs="Times New Roman"/>
        </w:rPr>
        <w:t>, 1111–1115.</w:t>
      </w:r>
    </w:p>
    <w:p w14:paraId="7D500EBF" w14:textId="77777777" w:rsidR="001717EE" w:rsidRPr="008F7113" w:rsidRDefault="00000000" w:rsidP="008F7113">
      <w:pPr>
        <w:pStyle w:val="Bibliography"/>
        <w:spacing w:line="360" w:lineRule="auto"/>
        <w:rPr>
          <w:rFonts w:ascii="Times New Roman" w:hAnsi="Times New Roman" w:cs="Times New Roman"/>
        </w:rPr>
      </w:pPr>
      <w:bookmarkStart w:id="31" w:name="ref-szuran_water_1994"/>
      <w:bookmarkEnd w:id="30"/>
      <w:r w:rsidRPr="008F7113">
        <w:rPr>
          <w:rFonts w:ascii="Times New Roman" w:hAnsi="Times New Roman" w:cs="Times New Roman"/>
        </w:rPr>
        <w:lastRenderedPageBreak/>
        <w:t xml:space="preserve">6. </w:t>
      </w:r>
      <w:r w:rsidRPr="008F7113">
        <w:rPr>
          <w:rFonts w:ascii="Times New Roman" w:hAnsi="Times New Roman" w:cs="Times New Roman"/>
        </w:rPr>
        <w:tab/>
        <w:t xml:space="preserve">Szuran T, Zimmermann E, Welzl H. 1994 Water maze performance and hippocampal weight of prenatally stressed rats. </w:t>
      </w:r>
      <w:r w:rsidRPr="008F7113">
        <w:rPr>
          <w:rFonts w:ascii="Times New Roman" w:hAnsi="Times New Roman" w:cs="Times New Roman"/>
          <w:i/>
          <w:iCs/>
        </w:rPr>
        <w:t>Behavioural Brain Research</w:t>
      </w:r>
      <w:r w:rsidRPr="008F7113">
        <w:rPr>
          <w:rFonts w:ascii="Times New Roman" w:hAnsi="Times New Roman" w:cs="Times New Roman"/>
        </w:rPr>
        <w:t xml:space="preserve"> </w:t>
      </w:r>
      <w:r w:rsidRPr="008F7113">
        <w:rPr>
          <w:rFonts w:ascii="Times New Roman" w:hAnsi="Times New Roman" w:cs="Times New Roman"/>
          <w:b/>
          <w:bCs/>
        </w:rPr>
        <w:t>65</w:t>
      </w:r>
      <w:r w:rsidRPr="008F7113">
        <w:rPr>
          <w:rFonts w:ascii="Times New Roman" w:hAnsi="Times New Roman" w:cs="Times New Roman"/>
        </w:rPr>
        <w:t>, 153–155. (doi:</w:t>
      </w:r>
      <w:hyperlink r:id="rId14">
        <w:r w:rsidRPr="008F7113">
          <w:rPr>
            <w:rStyle w:val="Hyperlink"/>
            <w:rFonts w:ascii="Times New Roman" w:hAnsi="Times New Roman" w:cs="Times New Roman"/>
          </w:rPr>
          <w:t>10.1016/0166-4328(94)90100-7</w:t>
        </w:r>
      </w:hyperlink>
      <w:r w:rsidRPr="008F7113">
        <w:rPr>
          <w:rFonts w:ascii="Times New Roman" w:hAnsi="Times New Roman" w:cs="Times New Roman"/>
        </w:rPr>
        <w:t>)</w:t>
      </w:r>
    </w:p>
    <w:p w14:paraId="0352B85E" w14:textId="77777777" w:rsidR="001717EE" w:rsidRPr="008F7113" w:rsidRDefault="00000000" w:rsidP="008F7113">
      <w:pPr>
        <w:pStyle w:val="Bibliography"/>
        <w:spacing w:line="360" w:lineRule="auto"/>
        <w:rPr>
          <w:rFonts w:ascii="Times New Roman" w:hAnsi="Times New Roman" w:cs="Times New Roman"/>
        </w:rPr>
      </w:pPr>
      <w:bookmarkStart w:id="32" w:name="ref-lemaire_prenatal_2000"/>
      <w:bookmarkEnd w:id="31"/>
      <w:r w:rsidRPr="008F7113">
        <w:rPr>
          <w:rFonts w:ascii="Times New Roman" w:hAnsi="Times New Roman" w:cs="Times New Roman"/>
        </w:rPr>
        <w:t xml:space="preserve">7. </w:t>
      </w:r>
      <w:r w:rsidRPr="008F7113">
        <w:rPr>
          <w:rFonts w:ascii="Times New Roman" w:hAnsi="Times New Roman" w:cs="Times New Roman"/>
        </w:rPr>
        <w:tab/>
        <w:t xml:space="preserve">Lemaire V, Koehl M, Le Moal M, Abrous DN. 2000 Prenatal stress produces learning deficits associated with an inhibition of neurogenesis in the hippocampus. </w:t>
      </w:r>
      <w:r w:rsidRPr="008F7113">
        <w:rPr>
          <w:rFonts w:ascii="Times New Roman" w:hAnsi="Times New Roman" w:cs="Times New Roman"/>
          <w:i/>
          <w:iCs/>
        </w:rPr>
        <w:t>Proceedings of the National Academy of Sciences</w:t>
      </w:r>
      <w:r w:rsidRPr="008F7113">
        <w:rPr>
          <w:rFonts w:ascii="Times New Roman" w:hAnsi="Times New Roman" w:cs="Times New Roman"/>
        </w:rPr>
        <w:t xml:space="preserve"> </w:t>
      </w:r>
      <w:r w:rsidRPr="008F7113">
        <w:rPr>
          <w:rFonts w:ascii="Times New Roman" w:hAnsi="Times New Roman" w:cs="Times New Roman"/>
          <w:b/>
          <w:bCs/>
        </w:rPr>
        <w:t>97</w:t>
      </w:r>
      <w:r w:rsidRPr="008F7113">
        <w:rPr>
          <w:rFonts w:ascii="Times New Roman" w:hAnsi="Times New Roman" w:cs="Times New Roman"/>
        </w:rPr>
        <w:t>, 11032–11037. (doi:</w:t>
      </w:r>
      <w:hyperlink r:id="rId15">
        <w:r w:rsidRPr="008F7113">
          <w:rPr>
            <w:rStyle w:val="Hyperlink"/>
            <w:rFonts w:ascii="Times New Roman" w:hAnsi="Times New Roman" w:cs="Times New Roman"/>
          </w:rPr>
          <w:t>10.1073/pnas.97.20.11032</w:t>
        </w:r>
      </w:hyperlink>
      <w:r w:rsidRPr="008F7113">
        <w:rPr>
          <w:rFonts w:ascii="Times New Roman" w:hAnsi="Times New Roman" w:cs="Times New Roman"/>
        </w:rPr>
        <w:t>)</w:t>
      </w:r>
    </w:p>
    <w:p w14:paraId="17778EBF" w14:textId="77777777" w:rsidR="001717EE" w:rsidRPr="008F7113" w:rsidRDefault="00000000" w:rsidP="008F7113">
      <w:pPr>
        <w:pStyle w:val="Bibliography"/>
        <w:spacing w:line="360" w:lineRule="auto"/>
        <w:rPr>
          <w:rFonts w:ascii="Times New Roman" w:hAnsi="Times New Roman" w:cs="Times New Roman"/>
        </w:rPr>
      </w:pPr>
      <w:bookmarkStart w:id="33" w:name="ref-zhu_prenatal_2004"/>
      <w:bookmarkEnd w:id="32"/>
      <w:r w:rsidRPr="008F7113">
        <w:rPr>
          <w:rFonts w:ascii="Times New Roman" w:hAnsi="Times New Roman" w:cs="Times New Roman"/>
        </w:rPr>
        <w:t xml:space="preserve">8. </w:t>
      </w:r>
      <w:r w:rsidRPr="008F7113">
        <w:rPr>
          <w:rFonts w:ascii="Times New Roman" w:hAnsi="Times New Roman" w:cs="Times New Roman"/>
        </w:rPr>
        <w:tab/>
        <w:t xml:space="preserve">Zhu Z, Li X, Chen W, Zhao Y, Li H, Qing C, Jia N, Bai Z, Liu J. 2004 Prenatal stress causes gender-dependent neuronal loss and oxidative stress in rat hippocampus. </w:t>
      </w:r>
      <w:r w:rsidRPr="008F7113">
        <w:rPr>
          <w:rFonts w:ascii="Times New Roman" w:hAnsi="Times New Roman" w:cs="Times New Roman"/>
          <w:i/>
          <w:iCs/>
        </w:rPr>
        <w:t>Journal of Neuroscience Research</w:t>
      </w:r>
      <w:r w:rsidRPr="008F7113">
        <w:rPr>
          <w:rFonts w:ascii="Times New Roman" w:hAnsi="Times New Roman" w:cs="Times New Roman"/>
        </w:rPr>
        <w:t xml:space="preserve"> </w:t>
      </w:r>
      <w:r w:rsidRPr="008F7113">
        <w:rPr>
          <w:rFonts w:ascii="Times New Roman" w:hAnsi="Times New Roman" w:cs="Times New Roman"/>
          <w:b/>
          <w:bCs/>
        </w:rPr>
        <w:t>78</w:t>
      </w:r>
      <w:r w:rsidRPr="008F7113">
        <w:rPr>
          <w:rFonts w:ascii="Times New Roman" w:hAnsi="Times New Roman" w:cs="Times New Roman"/>
        </w:rPr>
        <w:t>, 837–844. (doi:</w:t>
      </w:r>
      <w:hyperlink r:id="rId16">
        <w:r w:rsidRPr="008F7113">
          <w:rPr>
            <w:rStyle w:val="Hyperlink"/>
            <w:rFonts w:ascii="Times New Roman" w:hAnsi="Times New Roman" w:cs="Times New Roman"/>
          </w:rPr>
          <w:t>10.1002/jnr.20338</w:t>
        </w:r>
      </w:hyperlink>
      <w:r w:rsidRPr="008F7113">
        <w:rPr>
          <w:rFonts w:ascii="Times New Roman" w:hAnsi="Times New Roman" w:cs="Times New Roman"/>
        </w:rPr>
        <w:t>)</w:t>
      </w:r>
    </w:p>
    <w:p w14:paraId="60ABE963" w14:textId="77777777" w:rsidR="001717EE" w:rsidRPr="008F7113" w:rsidRDefault="00000000" w:rsidP="008F7113">
      <w:pPr>
        <w:pStyle w:val="Bibliography"/>
        <w:spacing w:line="360" w:lineRule="auto"/>
        <w:rPr>
          <w:rFonts w:ascii="Times New Roman" w:hAnsi="Times New Roman" w:cs="Times New Roman"/>
        </w:rPr>
      </w:pPr>
      <w:bookmarkStart w:id="34" w:name="ref-amiel_hotter_2012"/>
      <w:bookmarkEnd w:id="33"/>
      <w:r w:rsidRPr="008F7113">
        <w:rPr>
          <w:rFonts w:ascii="Times New Roman" w:hAnsi="Times New Roman" w:cs="Times New Roman"/>
        </w:rPr>
        <w:t xml:space="preserve">9. </w:t>
      </w:r>
      <w:r w:rsidRPr="008F7113">
        <w:rPr>
          <w:rFonts w:ascii="Times New Roman" w:hAnsi="Times New Roman" w:cs="Times New Roman"/>
        </w:rPr>
        <w:tab/>
        <w:t xml:space="preserve">Amiel JJ, Shine R. 2012 Hotter nests produce smarter young lizards.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8</w:t>
      </w:r>
      <w:r w:rsidRPr="008F7113">
        <w:rPr>
          <w:rFonts w:ascii="Times New Roman" w:hAnsi="Times New Roman" w:cs="Times New Roman"/>
        </w:rPr>
        <w:t>, 372–374. (doi:</w:t>
      </w:r>
      <w:hyperlink r:id="rId17">
        <w:r w:rsidRPr="008F7113">
          <w:rPr>
            <w:rStyle w:val="Hyperlink"/>
            <w:rFonts w:ascii="Times New Roman" w:hAnsi="Times New Roman" w:cs="Times New Roman"/>
          </w:rPr>
          <w:t>10.1098/rsbl.2011.1161</w:t>
        </w:r>
      </w:hyperlink>
      <w:r w:rsidRPr="008F7113">
        <w:rPr>
          <w:rFonts w:ascii="Times New Roman" w:hAnsi="Times New Roman" w:cs="Times New Roman"/>
        </w:rPr>
        <w:t>)</w:t>
      </w:r>
    </w:p>
    <w:p w14:paraId="3E256E0E" w14:textId="77777777" w:rsidR="001717EE" w:rsidRPr="008F7113" w:rsidRDefault="00000000" w:rsidP="008F7113">
      <w:pPr>
        <w:pStyle w:val="Bibliography"/>
        <w:spacing w:line="360" w:lineRule="auto"/>
        <w:rPr>
          <w:rFonts w:ascii="Times New Roman" w:hAnsi="Times New Roman" w:cs="Times New Roman"/>
        </w:rPr>
      </w:pPr>
      <w:bookmarkStart w:id="35" w:name="ref-amiel_egg_2014"/>
      <w:bookmarkEnd w:id="34"/>
      <w:r w:rsidRPr="008F7113">
        <w:rPr>
          <w:rFonts w:ascii="Times New Roman" w:hAnsi="Times New Roman" w:cs="Times New Roman"/>
        </w:rPr>
        <w:t xml:space="preserve">10. </w:t>
      </w:r>
      <w:r w:rsidRPr="008F7113">
        <w:rPr>
          <w:rFonts w:ascii="Times New Roman" w:hAnsi="Times New Roman" w:cs="Times New Roman"/>
        </w:rPr>
        <w:tab/>
        <w:t xml:space="preserve">Amiel JJ, Lindström T, Shine R. 2014 Egg incubation effects generate positive correlations between size, speed and learning ability in young lizards. </w:t>
      </w:r>
      <w:r w:rsidRPr="008F7113">
        <w:rPr>
          <w:rFonts w:ascii="Times New Roman" w:hAnsi="Times New Roman" w:cs="Times New Roman"/>
          <w:i/>
          <w:iCs/>
        </w:rPr>
        <w:t>Animal Cognition</w:t>
      </w:r>
      <w:r w:rsidRPr="008F7113">
        <w:rPr>
          <w:rFonts w:ascii="Times New Roman" w:hAnsi="Times New Roman" w:cs="Times New Roman"/>
        </w:rPr>
        <w:t xml:space="preserve"> </w:t>
      </w:r>
      <w:r w:rsidRPr="008F7113">
        <w:rPr>
          <w:rFonts w:ascii="Times New Roman" w:hAnsi="Times New Roman" w:cs="Times New Roman"/>
          <w:b/>
          <w:bCs/>
        </w:rPr>
        <w:t>17</w:t>
      </w:r>
      <w:r w:rsidRPr="008F7113">
        <w:rPr>
          <w:rFonts w:ascii="Times New Roman" w:hAnsi="Times New Roman" w:cs="Times New Roman"/>
        </w:rPr>
        <w:t>, 337–347. (doi:</w:t>
      </w:r>
      <w:hyperlink r:id="rId18">
        <w:r w:rsidRPr="008F7113">
          <w:rPr>
            <w:rStyle w:val="Hyperlink"/>
            <w:rFonts w:ascii="Times New Roman" w:hAnsi="Times New Roman" w:cs="Times New Roman"/>
          </w:rPr>
          <w:t>10.1007/s10071-013-0665-4</w:t>
        </w:r>
      </w:hyperlink>
      <w:r w:rsidRPr="008F7113">
        <w:rPr>
          <w:rFonts w:ascii="Times New Roman" w:hAnsi="Times New Roman" w:cs="Times New Roman"/>
        </w:rPr>
        <w:t>)</w:t>
      </w:r>
    </w:p>
    <w:p w14:paraId="3CFBE8ED" w14:textId="77777777" w:rsidR="001717EE" w:rsidRPr="008F7113" w:rsidRDefault="00000000" w:rsidP="008F7113">
      <w:pPr>
        <w:pStyle w:val="Bibliography"/>
        <w:spacing w:line="360" w:lineRule="auto"/>
        <w:rPr>
          <w:rFonts w:ascii="Times New Roman" w:hAnsi="Times New Roman" w:cs="Times New Roman"/>
        </w:rPr>
      </w:pPr>
      <w:bookmarkStart w:id="36" w:name="ref-carazo_sex_2014"/>
      <w:bookmarkEnd w:id="35"/>
      <w:r w:rsidRPr="008F7113">
        <w:rPr>
          <w:rFonts w:ascii="Times New Roman" w:hAnsi="Times New Roman" w:cs="Times New Roman"/>
        </w:rPr>
        <w:t xml:space="preserve">11. </w:t>
      </w:r>
      <w:r w:rsidRPr="008F7113">
        <w:rPr>
          <w:rFonts w:ascii="Times New Roman" w:hAnsi="Times New Roman" w:cs="Times New Roman"/>
        </w:rPr>
        <w:tab/>
        <w:t xml:space="preserve">Carazo P, Noble DWA, Chandrasoma D, Whiting MJ. 2014 Sex and boldness explain individual differences in spatial learning in a lizard. </w:t>
      </w:r>
      <w:r w:rsidRPr="008F7113">
        <w:rPr>
          <w:rFonts w:ascii="Times New Roman" w:hAnsi="Times New Roman" w:cs="Times New Roman"/>
          <w:i/>
          <w:iCs/>
        </w:rPr>
        <w:t>Proceedings of the Royal Society B: Biological Sciences</w:t>
      </w:r>
      <w:r w:rsidRPr="008F7113">
        <w:rPr>
          <w:rFonts w:ascii="Times New Roman" w:hAnsi="Times New Roman" w:cs="Times New Roman"/>
        </w:rPr>
        <w:t xml:space="preserve"> </w:t>
      </w:r>
      <w:r w:rsidRPr="008F7113">
        <w:rPr>
          <w:rFonts w:ascii="Times New Roman" w:hAnsi="Times New Roman" w:cs="Times New Roman"/>
          <w:b/>
          <w:bCs/>
        </w:rPr>
        <w:t>281</w:t>
      </w:r>
      <w:r w:rsidRPr="008F7113">
        <w:rPr>
          <w:rFonts w:ascii="Times New Roman" w:hAnsi="Times New Roman" w:cs="Times New Roman"/>
        </w:rPr>
        <w:t>, 20133275. (doi:</w:t>
      </w:r>
      <w:hyperlink r:id="rId19">
        <w:r w:rsidRPr="008F7113">
          <w:rPr>
            <w:rStyle w:val="Hyperlink"/>
            <w:rFonts w:ascii="Times New Roman" w:hAnsi="Times New Roman" w:cs="Times New Roman"/>
          </w:rPr>
          <w:t>10.1098/rspb.2013.3275</w:t>
        </w:r>
      </w:hyperlink>
      <w:r w:rsidRPr="008F7113">
        <w:rPr>
          <w:rFonts w:ascii="Times New Roman" w:hAnsi="Times New Roman" w:cs="Times New Roman"/>
        </w:rPr>
        <w:t>)</w:t>
      </w:r>
    </w:p>
    <w:p w14:paraId="27239DC5" w14:textId="77777777" w:rsidR="001717EE" w:rsidRPr="008F7113" w:rsidRDefault="00000000" w:rsidP="008F7113">
      <w:pPr>
        <w:pStyle w:val="Bibliography"/>
        <w:spacing w:line="360" w:lineRule="auto"/>
        <w:rPr>
          <w:rFonts w:ascii="Times New Roman" w:hAnsi="Times New Roman" w:cs="Times New Roman"/>
        </w:rPr>
      </w:pPr>
      <w:bookmarkStart w:id="37" w:name="ref-noble_age-dependent_2014"/>
      <w:bookmarkEnd w:id="36"/>
      <w:r w:rsidRPr="008F7113">
        <w:rPr>
          <w:rFonts w:ascii="Times New Roman" w:hAnsi="Times New Roman" w:cs="Times New Roman"/>
        </w:rPr>
        <w:t xml:space="preserve">12. </w:t>
      </w:r>
      <w:r w:rsidRPr="008F7113">
        <w:rPr>
          <w:rFonts w:ascii="Times New Roman" w:hAnsi="Times New Roman" w:cs="Times New Roman"/>
        </w:rPr>
        <w:tab/>
        <w:t xml:space="preserve">Noble DWA, Byrne RW, Whiting MJ. 2014 Age-dependent social learning in a lizard.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10</w:t>
      </w:r>
      <w:r w:rsidRPr="008F7113">
        <w:rPr>
          <w:rFonts w:ascii="Times New Roman" w:hAnsi="Times New Roman" w:cs="Times New Roman"/>
        </w:rPr>
        <w:t>, 20140430. (doi:</w:t>
      </w:r>
      <w:hyperlink r:id="rId20">
        <w:r w:rsidRPr="008F7113">
          <w:rPr>
            <w:rStyle w:val="Hyperlink"/>
            <w:rFonts w:ascii="Times New Roman" w:hAnsi="Times New Roman" w:cs="Times New Roman"/>
          </w:rPr>
          <w:t>10.1098/rsbl.2014.0430</w:t>
        </w:r>
      </w:hyperlink>
      <w:r w:rsidRPr="008F7113">
        <w:rPr>
          <w:rFonts w:ascii="Times New Roman" w:hAnsi="Times New Roman" w:cs="Times New Roman"/>
        </w:rPr>
        <w:t>)</w:t>
      </w:r>
    </w:p>
    <w:p w14:paraId="1C6867F5" w14:textId="77777777" w:rsidR="001717EE" w:rsidRPr="008F7113" w:rsidRDefault="00000000" w:rsidP="008F7113">
      <w:pPr>
        <w:pStyle w:val="Bibliography"/>
        <w:spacing w:line="360" w:lineRule="auto"/>
        <w:rPr>
          <w:rFonts w:ascii="Times New Roman" w:hAnsi="Times New Roman" w:cs="Times New Roman"/>
        </w:rPr>
      </w:pPr>
      <w:bookmarkStart w:id="38" w:name="ref-amani2021perinatal"/>
      <w:bookmarkEnd w:id="37"/>
      <w:r w:rsidRPr="008F7113">
        <w:rPr>
          <w:rFonts w:ascii="Times New Roman" w:hAnsi="Times New Roman" w:cs="Times New Roman"/>
        </w:rPr>
        <w:t xml:space="preserve">13. </w:t>
      </w:r>
      <w:r w:rsidRPr="008F7113">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8F7113">
        <w:rPr>
          <w:rFonts w:ascii="Times New Roman" w:hAnsi="Times New Roman" w:cs="Times New Roman"/>
          <w:i/>
          <w:iCs/>
        </w:rPr>
        <w:t>Reproductive Toxicology</w:t>
      </w:r>
      <w:r w:rsidRPr="008F7113">
        <w:rPr>
          <w:rFonts w:ascii="Times New Roman" w:hAnsi="Times New Roman" w:cs="Times New Roman"/>
        </w:rPr>
        <w:t xml:space="preserve"> </w:t>
      </w:r>
      <w:r w:rsidRPr="008F7113">
        <w:rPr>
          <w:rFonts w:ascii="Times New Roman" w:hAnsi="Times New Roman" w:cs="Times New Roman"/>
          <w:b/>
          <w:bCs/>
        </w:rPr>
        <w:t>104</w:t>
      </w:r>
      <w:r w:rsidRPr="008F7113">
        <w:rPr>
          <w:rFonts w:ascii="Times New Roman" w:hAnsi="Times New Roman" w:cs="Times New Roman"/>
        </w:rPr>
        <w:t>, 27–43.</w:t>
      </w:r>
    </w:p>
    <w:p w14:paraId="6C68F03A" w14:textId="77777777" w:rsidR="001717EE" w:rsidRPr="008F7113" w:rsidRDefault="00000000" w:rsidP="008F7113">
      <w:pPr>
        <w:pStyle w:val="Bibliography"/>
        <w:spacing w:line="360" w:lineRule="auto"/>
        <w:rPr>
          <w:rFonts w:ascii="Times New Roman" w:hAnsi="Times New Roman" w:cs="Times New Roman"/>
        </w:rPr>
      </w:pPr>
      <w:bookmarkStart w:id="39" w:name="ref-zhou2020effects"/>
      <w:bookmarkEnd w:id="38"/>
      <w:r w:rsidRPr="008F7113">
        <w:rPr>
          <w:rFonts w:ascii="Times New Roman" w:hAnsi="Times New Roman" w:cs="Times New Roman"/>
        </w:rPr>
        <w:t xml:space="preserve">14. </w:t>
      </w:r>
      <w:r w:rsidRPr="008F7113">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8F7113">
        <w:rPr>
          <w:rFonts w:ascii="Times New Roman" w:hAnsi="Times New Roman" w:cs="Times New Roman"/>
          <w:i/>
          <w:iCs/>
        </w:rPr>
        <w:t>International Journal of Molecular Sciences</w:t>
      </w:r>
      <w:r w:rsidRPr="008F7113">
        <w:rPr>
          <w:rFonts w:ascii="Times New Roman" w:hAnsi="Times New Roman" w:cs="Times New Roman"/>
        </w:rPr>
        <w:t xml:space="preserve"> </w:t>
      </w:r>
      <w:r w:rsidRPr="008F7113">
        <w:rPr>
          <w:rFonts w:ascii="Times New Roman" w:hAnsi="Times New Roman" w:cs="Times New Roman"/>
          <w:b/>
          <w:bCs/>
        </w:rPr>
        <w:t>21</w:t>
      </w:r>
      <w:r w:rsidRPr="008F7113">
        <w:rPr>
          <w:rFonts w:ascii="Times New Roman" w:hAnsi="Times New Roman" w:cs="Times New Roman"/>
        </w:rPr>
        <w:t>, 5627.</w:t>
      </w:r>
    </w:p>
    <w:p w14:paraId="10D4D330" w14:textId="77777777" w:rsidR="001717EE" w:rsidRPr="008F7113" w:rsidRDefault="00000000" w:rsidP="008F7113">
      <w:pPr>
        <w:pStyle w:val="Bibliography"/>
        <w:spacing w:line="360" w:lineRule="auto"/>
        <w:rPr>
          <w:rFonts w:ascii="Times New Roman" w:hAnsi="Times New Roman" w:cs="Times New Roman"/>
        </w:rPr>
      </w:pPr>
      <w:bookmarkStart w:id="40" w:name="ref-amiel_effects_2017"/>
      <w:bookmarkEnd w:id="39"/>
      <w:r w:rsidRPr="008F7113">
        <w:rPr>
          <w:rFonts w:ascii="Times New Roman" w:hAnsi="Times New Roman" w:cs="Times New Roman"/>
        </w:rPr>
        <w:lastRenderedPageBreak/>
        <w:t xml:space="preserve">15. </w:t>
      </w:r>
      <w:r w:rsidRPr="008F7113">
        <w:rPr>
          <w:rFonts w:ascii="Times New Roman" w:hAnsi="Times New Roman" w:cs="Times New Roman"/>
        </w:rPr>
        <w:tab/>
        <w:t xml:space="preserve">Amiel JJ, Bao S, Shine R. 2017 The effects of incubation temperature on the development of the cortical forebrain in a lizard. </w:t>
      </w:r>
      <w:r w:rsidRPr="008F7113">
        <w:rPr>
          <w:rFonts w:ascii="Times New Roman" w:hAnsi="Times New Roman" w:cs="Times New Roman"/>
          <w:i/>
          <w:iCs/>
        </w:rPr>
        <w:t>Animal Cognition</w:t>
      </w:r>
      <w:r w:rsidRPr="008F7113">
        <w:rPr>
          <w:rFonts w:ascii="Times New Roman" w:hAnsi="Times New Roman" w:cs="Times New Roman"/>
        </w:rPr>
        <w:t xml:space="preserve"> </w:t>
      </w:r>
      <w:r w:rsidRPr="008F7113">
        <w:rPr>
          <w:rFonts w:ascii="Times New Roman" w:hAnsi="Times New Roman" w:cs="Times New Roman"/>
          <w:b/>
          <w:bCs/>
        </w:rPr>
        <w:t>20</w:t>
      </w:r>
      <w:r w:rsidRPr="008F7113">
        <w:rPr>
          <w:rFonts w:ascii="Times New Roman" w:hAnsi="Times New Roman" w:cs="Times New Roman"/>
        </w:rPr>
        <w:t>, 117–125. (doi:</w:t>
      </w:r>
      <w:hyperlink r:id="rId21">
        <w:r w:rsidRPr="008F7113">
          <w:rPr>
            <w:rStyle w:val="Hyperlink"/>
            <w:rFonts w:ascii="Times New Roman" w:hAnsi="Times New Roman" w:cs="Times New Roman"/>
          </w:rPr>
          <w:t>10.1007/s10071-016-0993-2</w:t>
        </w:r>
      </w:hyperlink>
      <w:r w:rsidRPr="008F7113">
        <w:rPr>
          <w:rFonts w:ascii="Times New Roman" w:hAnsi="Times New Roman" w:cs="Times New Roman"/>
        </w:rPr>
        <w:t>)</w:t>
      </w:r>
    </w:p>
    <w:p w14:paraId="4FB6A47D" w14:textId="77777777" w:rsidR="001717EE" w:rsidRPr="008F7113" w:rsidRDefault="00000000" w:rsidP="008F7113">
      <w:pPr>
        <w:pStyle w:val="Bibliography"/>
        <w:spacing w:line="360" w:lineRule="auto"/>
        <w:rPr>
          <w:rFonts w:ascii="Times New Roman" w:hAnsi="Times New Roman" w:cs="Times New Roman"/>
        </w:rPr>
      </w:pPr>
      <w:bookmarkStart w:id="41" w:name="ref-siegel1994basic"/>
      <w:bookmarkEnd w:id="40"/>
      <w:r w:rsidRPr="008F7113">
        <w:rPr>
          <w:rFonts w:ascii="Times New Roman" w:hAnsi="Times New Roman" w:cs="Times New Roman"/>
        </w:rPr>
        <w:t xml:space="preserve">16. </w:t>
      </w:r>
      <w:r w:rsidRPr="008F7113">
        <w:rPr>
          <w:rFonts w:ascii="Times New Roman" w:hAnsi="Times New Roman" w:cs="Times New Roman"/>
        </w:rPr>
        <w:tab/>
        <w:t xml:space="preserve">Siegel GJ, Albers RW. 1994 </w:t>
      </w:r>
      <w:r w:rsidRPr="008F7113">
        <w:rPr>
          <w:rFonts w:ascii="Times New Roman" w:hAnsi="Times New Roman" w:cs="Times New Roman"/>
          <w:i/>
          <w:iCs/>
        </w:rPr>
        <w:t>Basic neurochemistry: Molecular, cellular, and medical aspects</w:t>
      </w:r>
      <w:r w:rsidRPr="008F7113">
        <w:rPr>
          <w:rFonts w:ascii="Times New Roman" w:hAnsi="Times New Roman" w:cs="Times New Roman"/>
        </w:rPr>
        <w:t xml:space="preserve">. Raven Press. </w:t>
      </w:r>
    </w:p>
    <w:p w14:paraId="2CD13743" w14:textId="77777777" w:rsidR="001717EE" w:rsidRPr="008F7113" w:rsidRDefault="00000000" w:rsidP="008F7113">
      <w:pPr>
        <w:pStyle w:val="Bibliography"/>
        <w:spacing w:line="360" w:lineRule="auto"/>
        <w:rPr>
          <w:rFonts w:ascii="Times New Roman" w:hAnsi="Times New Roman" w:cs="Times New Roman"/>
        </w:rPr>
      </w:pPr>
      <w:bookmarkStart w:id="42" w:name="ref-du_dynamic_2009"/>
      <w:bookmarkEnd w:id="41"/>
      <w:r w:rsidRPr="008F7113">
        <w:rPr>
          <w:rFonts w:ascii="Times New Roman" w:hAnsi="Times New Roman" w:cs="Times New Roman"/>
        </w:rPr>
        <w:t xml:space="preserve">17. </w:t>
      </w:r>
      <w:r w:rsidRPr="008F7113">
        <w:rPr>
          <w:rFonts w:ascii="Times New Roman" w:hAnsi="Times New Roman" w:cs="Times New Roman"/>
        </w:rPr>
        <w:tab/>
        <w:t xml:space="preserve">Du J </w:t>
      </w:r>
      <w:r w:rsidRPr="008F7113">
        <w:rPr>
          <w:rFonts w:ascii="Times New Roman" w:hAnsi="Times New Roman" w:cs="Times New Roman"/>
          <w:i/>
          <w:iCs/>
        </w:rPr>
        <w:t>et al.</w:t>
      </w:r>
      <w:r w:rsidRPr="008F7113">
        <w:rPr>
          <w:rFonts w:ascii="Times New Roman" w:hAnsi="Times New Roman" w:cs="Times New Roman"/>
        </w:rPr>
        <w:t xml:space="preserve"> 2009 Dynamic regulation of mitochondrial function by glucocorticoids. </w:t>
      </w:r>
      <w:r w:rsidRPr="008F7113">
        <w:rPr>
          <w:rFonts w:ascii="Times New Roman" w:hAnsi="Times New Roman" w:cs="Times New Roman"/>
          <w:i/>
          <w:iCs/>
        </w:rPr>
        <w:t>Proceedings of the National Academy of Sciences</w:t>
      </w:r>
      <w:r w:rsidRPr="008F7113">
        <w:rPr>
          <w:rFonts w:ascii="Times New Roman" w:hAnsi="Times New Roman" w:cs="Times New Roman"/>
        </w:rPr>
        <w:t xml:space="preserve"> </w:t>
      </w:r>
      <w:r w:rsidRPr="008F7113">
        <w:rPr>
          <w:rFonts w:ascii="Times New Roman" w:hAnsi="Times New Roman" w:cs="Times New Roman"/>
          <w:b/>
          <w:bCs/>
        </w:rPr>
        <w:t>106</w:t>
      </w:r>
      <w:r w:rsidRPr="008F7113">
        <w:rPr>
          <w:rFonts w:ascii="Times New Roman" w:hAnsi="Times New Roman" w:cs="Times New Roman"/>
        </w:rPr>
        <w:t>, 3543–3548. (doi:</w:t>
      </w:r>
      <w:hyperlink r:id="rId22">
        <w:r w:rsidRPr="008F7113">
          <w:rPr>
            <w:rStyle w:val="Hyperlink"/>
            <w:rFonts w:ascii="Times New Roman" w:hAnsi="Times New Roman" w:cs="Times New Roman"/>
          </w:rPr>
          <w:t>10.1073/pnas.0812671106</w:t>
        </w:r>
      </w:hyperlink>
      <w:r w:rsidRPr="008F7113">
        <w:rPr>
          <w:rFonts w:ascii="Times New Roman" w:hAnsi="Times New Roman" w:cs="Times New Roman"/>
        </w:rPr>
        <w:t>)</w:t>
      </w:r>
    </w:p>
    <w:p w14:paraId="7141D5BC" w14:textId="77777777" w:rsidR="001717EE" w:rsidRPr="008F7113" w:rsidRDefault="00000000" w:rsidP="008F7113">
      <w:pPr>
        <w:pStyle w:val="Bibliography"/>
        <w:spacing w:line="360" w:lineRule="auto"/>
        <w:rPr>
          <w:rFonts w:ascii="Times New Roman" w:hAnsi="Times New Roman" w:cs="Times New Roman"/>
        </w:rPr>
      </w:pPr>
      <w:bookmarkStart w:id="43" w:name="ref-picard_mitochondria_2014"/>
      <w:bookmarkEnd w:id="42"/>
      <w:r w:rsidRPr="008F7113">
        <w:rPr>
          <w:rFonts w:ascii="Times New Roman" w:hAnsi="Times New Roman" w:cs="Times New Roman"/>
        </w:rPr>
        <w:t xml:space="preserve">18. </w:t>
      </w:r>
      <w:r w:rsidRPr="008F7113">
        <w:rPr>
          <w:rFonts w:ascii="Times New Roman" w:hAnsi="Times New Roman" w:cs="Times New Roman"/>
        </w:rPr>
        <w:tab/>
        <w:t xml:space="preserve">Picard M, McEwen BS. 2014 Mitochondria impact brain function and cognition. </w:t>
      </w:r>
      <w:r w:rsidRPr="008F7113">
        <w:rPr>
          <w:rFonts w:ascii="Times New Roman" w:hAnsi="Times New Roman" w:cs="Times New Roman"/>
          <w:i/>
          <w:iCs/>
        </w:rPr>
        <w:t>Proceedings of the National Academy of Sciences</w:t>
      </w:r>
      <w:r w:rsidRPr="008F7113">
        <w:rPr>
          <w:rFonts w:ascii="Times New Roman" w:hAnsi="Times New Roman" w:cs="Times New Roman"/>
        </w:rPr>
        <w:t xml:space="preserve"> </w:t>
      </w:r>
      <w:r w:rsidRPr="008F7113">
        <w:rPr>
          <w:rFonts w:ascii="Times New Roman" w:hAnsi="Times New Roman" w:cs="Times New Roman"/>
          <w:b/>
          <w:bCs/>
        </w:rPr>
        <w:t>111</w:t>
      </w:r>
      <w:r w:rsidRPr="008F7113">
        <w:rPr>
          <w:rFonts w:ascii="Times New Roman" w:hAnsi="Times New Roman" w:cs="Times New Roman"/>
        </w:rPr>
        <w:t>, 7–8. (doi:</w:t>
      </w:r>
      <w:hyperlink r:id="rId23">
        <w:r w:rsidRPr="008F7113">
          <w:rPr>
            <w:rStyle w:val="Hyperlink"/>
            <w:rFonts w:ascii="Times New Roman" w:hAnsi="Times New Roman" w:cs="Times New Roman"/>
          </w:rPr>
          <w:t>10.1073/pnas.1321881111</w:t>
        </w:r>
      </w:hyperlink>
      <w:r w:rsidRPr="008F7113">
        <w:rPr>
          <w:rFonts w:ascii="Times New Roman" w:hAnsi="Times New Roman" w:cs="Times New Roman"/>
        </w:rPr>
        <w:t>)</w:t>
      </w:r>
    </w:p>
    <w:p w14:paraId="05B189AF" w14:textId="77777777" w:rsidR="001717EE" w:rsidRPr="008F7113" w:rsidRDefault="00000000" w:rsidP="008F7113">
      <w:pPr>
        <w:pStyle w:val="Bibliography"/>
        <w:spacing w:line="360" w:lineRule="auto"/>
        <w:rPr>
          <w:rFonts w:ascii="Times New Roman" w:hAnsi="Times New Roman" w:cs="Times New Roman"/>
        </w:rPr>
      </w:pPr>
      <w:bookmarkStart w:id="44" w:name="ref-picard_energetic_2018"/>
      <w:bookmarkEnd w:id="43"/>
      <w:r w:rsidRPr="008F7113">
        <w:rPr>
          <w:rFonts w:ascii="Times New Roman" w:hAnsi="Times New Roman" w:cs="Times New Roman"/>
        </w:rPr>
        <w:t xml:space="preserve">19. </w:t>
      </w:r>
      <w:r w:rsidRPr="008F7113">
        <w:rPr>
          <w:rFonts w:ascii="Times New Roman" w:hAnsi="Times New Roman" w:cs="Times New Roman"/>
        </w:rPr>
        <w:tab/>
        <w:t xml:space="preserve">Picard M, McEwen BS, Epel ES, Sandi C. 2018 An energetic view of stress: Focus on mitochondria. </w:t>
      </w:r>
      <w:r w:rsidRPr="008F7113">
        <w:rPr>
          <w:rFonts w:ascii="Times New Roman" w:hAnsi="Times New Roman" w:cs="Times New Roman"/>
          <w:i/>
          <w:iCs/>
        </w:rPr>
        <w:t>Frontiers in Neuroendocrinology</w:t>
      </w:r>
      <w:r w:rsidRPr="008F7113">
        <w:rPr>
          <w:rFonts w:ascii="Times New Roman" w:hAnsi="Times New Roman" w:cs="Times New Roman"/>
        </w:rPr>
        <w:t xml:space="preserve"> </w:t>
      </w:r>
      <w:r w:rsidRPr="008F7113">
        <w:rPr>
          <w:rFonts w:ascii="Times New Roman" w:hAnsi="Times New Roman" w:cs="Times New Roman"/>
          <w:b/>
          <w:bCs/>
        </w:rPr>
        <w:t>49</w:t>
      </w:r>
      <w:r w:rsidRPr="008F7113">
        <w:rPr>
          <w:rFonts w:ascii="Times New Roman" w:hAnsi="Times New Roman" w:cs="Times New Roman"/>
        </w:rPr>
        <w:t>, 72–85. (doi:</w:t>
      </w:r>
      <w:hyperlink r:id="rId24">
        <w:r w:rsidRPr="008F7113">
          <w:rPr>
            <w:rStyle w:val="Hyperlink"/>
            <w:rFonts w:ascii="Times New Roman" w:hAnsi="Times New Roman" w:cs="Times New Roman"/>
          </w:rPr>
          <w:t>10.1016/j.yfrne.2018.01.001</w:t>
        </w:r>
      </w:hyperlink>
      <w:r w:rsidRPr="008F7113">
        <w:rPr>
          <w:rFonts w:ascii="Times New Roman" w:hAnsi="Times New Roman" w:cs="Times New Roman"/>
        </w:rPr>
        <w:t>)</w:t>
      </w:r>
    </w:p>
    <w:p w14:paraId="06FB9FC5" w14:textId="77777777" w:rsidR="001717EE" w:rsidRPr="008F7113" w:rsidRDefault="00000000" w:rsidP="008F7113">
      <w:pPr>
        <w:pStyle w:val="Bibliography"/>
        <w:spacing w:line="360" w:lineRule="auto"/>
        <w:rPr>
          <w:rFonts w:ascii="Times New Roman" w:hAnsi="Times New Roman" w:cs="Times New Roman"/>
        </w:rPr>
      </w:pPr>
      <w:bookmarkStart w:id="45" w:name="ref-mcnay_decreases_2000"/>
      <w:bookmarkEnd w:id="44"/>
      <w:r w:rsidRPr="008F7113">
        <w:rPr>
          <w:rFonts w:ascii="Times New Roman" w:hAnsi="Times New Roman" w:cs="Times New Roman"/>
        </w:rPr>
        <w:t xml:space="preserve">20. </w:t>
      </w:r>
      <w:r w:rsidRPr="008F7113">
        <w:rPr>
          <w:rFonts w:ascii="Times New Roman" w:hAnsi="Times New Roman" w:cs="Times New Roman"/>
        </w:rPr>
        <w:tab/>
        <w:t xml:space="preserve">McNay EC, Fries TM, Gold PE. 2000 Decreases in rat extracellular hippocampal glucose concentration associated with cognitive demand during a spatial task. </w:t>
      </w:r>
      <w:r w:rsidRPr="008F7113">
        <w:rPr>
          <w:rFonts w:ascii="Times New Roman" w:hAnsi="Times New Roman" w:cs="Times New Roman"/>
          <w:i/>
          <w:iCs/>
        </w:rPr>
        <w:t>Proceedings of the National Academy of Sciences</w:t>
      </w:r>
      <w:r w:rsidRPr="008F7113">
        <w:rPr>
          <w:rFonts w:ascii="Times New Roman" w:hAnsi="Times New Roman" w:cs="Times New Roman"/>
        </w:rPr>
        <w:t xml:space="preserve"> </w:t>
      </w:r>
      <w:r w:rsidRPr="008F7113">
        <w:rPr>
          <w:rFonts w:ascii="Times New Roman" w:hAnsi="Times New Roman" w:cs="Times New Roman"/>
          <w:b/>
          <w:bCs/>
        </w:rPr>
        <w:t>97</w:t>
      </w:r>
      <w:r w:rsidRPr="008F7113">
        <w:rPr>
          <w:rFonts w:ascii="Times New Roman" w:hAnsi="Times New Roman" w:cs="Times New Roman"/>
        </w:rPr>
        <w:t>, 2881–2885. (doi:</w:t>
      </w:r>
      <w:hyperlink r:id="rId25">
        <w:r w:rsidRPr="008F7113">
          <w:rPr>
            <w:rStyle w:val="Hyperlink"/>
            <w:rFonts w:ascii="Times New Roman" w:hAnsi="Times New Roman" w:cs="Times New Roman"/>
          </w:rPr>
          <w:t>10.1073/pnas.050583697</w:t>
        </w:r>
      </w:hyperlink>
      <w:r w:rsidRPr="008F7113">
        <w:rPr>
          <w:rFonts w:ascii="Times New Roman" w:hAnsi="Times New Roman" w:cs="Times New Roman"/>
        </w:rPr>
        <w:t>)</w:t>
      </w:r>
    </w:p>
    <w:p w14:paraId="7E2D0DF2" w14:textId="77777777" w:rsidR="001717EE" w:rsidRPr="008F7113" w:rsidRDefault="00000000" w:rsidP="008F7113">
      <w:pPr>
        <w:pStyle w:val="Bibliography"/>
        <w:spacing w:line="360" w:lineRule="auto"/>
        <w:rPr>
          <w:rFonts w:ascii="Times New Roman" w:hAnsi="Times New Roman" w:cs="Times New Roman"/>
        </w:rPr>
      </w:pPr>
      <w:bookmarkStart w:id="46" w:name="ref-mann_coupling_2021"/>
      <w:bookmarkEnd w:id="45"/>
      <w:r w:rsidRPr="008F7113">
        <w:rPr>
          <w:rFonts w:ascii="Times New Roman" w:hAnsi="Times New Roman" w:cs="Times New Roman"/>
        </w:rPr>
        <w:t xml:space="preserve">21. </w:t>
      </w:r>
      <w:r w:rsidRPr="008F7113">
        <w:rPr>
          <w:rFonts w:ascii="Times New Roman" w:hAnsi="Times New Roman" w:cs="Times New Roman"/>
        </w:rPr>
        <w:tab/>
        <w:t xml:space="preserve">Mann K, Deny S, Ganguli S, Clandinin TR. 2021 Coupling of activity, metabolism and behaviour across the Drosophila brain. </w:t>
      </w:r>
      <w:r w:rsidRPr="008F7113">
        <w:rPr>
          <w:rFonts w:ascii="Times New Roman" w:hAnsi="Times New Roman" w:cs="Times New Roman"/>
          <w:i/>
          <w:iCs/>
        </w:rPr>
        <w:t>Nature</w:t>
      </w:r>
      <w:r w:rsidRPr="008F7113">
        <w:rPr>
          <w:rFonts w:ascii="Times New Roman" w:hAnsi="Times New Roman" w:cs="Times New Roman"/>
        </w:rPr>
        <w:t xml:space="preserve"> </w:t>
      </w:r>
      <w:r w:rsidRPr="008F7113">
        <w:rPr>
          <w:rFonts w:ascii="Times New Roman" w:hAnsi="Times New Roman" w:cs="Times New Roman"/>
          <w:b/>
          <w:bCs/>
        </w:rPr>
        <w:t>593</w:t>
      </w:r>
      <w:r w:rsidRPr="008F7113">
        <w:rPr>
          <w:rFonts w:ascii="Times New Roman" w:hAnsi="Times New Roman" w:cs="Times New Roman"/>
        </w:rPr>
        <w:t>, 244–248. (doi:</w:t>
      </w:r>
      <w:hyperlink r:id="rId26">
        <w:r w:rsidRPr="008F7113">
          <w:rPr>
            <w:rStyle w:val="Hyperlink"/>
            <w:rFonts w:ascii="Times New Roman" w:hAnsi="Times New Roman" w:cs="Times New Roman"/>
          </w:rPr>
          <w:t>10.1038/s41586-021-03497-0</w:t>
        </w:r>
      </w:hyperlink>
      <w:r w:rsidRPr="008F7113">
        <w:rPr>
          <w:rFonts w:ascii="Times New Roman" w:hAnsi="Times New Roman" w:cs="Times New Roman"/>
        </w:rPr>
        <w:t>)</w:t>
      </w:r>
    </w:p>
    <w:p w14:paraId="217D04C3" w14:textId="77777777" w:rsidR="001717EE" w:rsidRPr="008F7113" w:rsidRDefault="00000000" w:rsidP="008F7113">
      <w:pPr>
        <w:pStyle w:val="Bibliography"/>
        <w:spacing w:line="360" w:lineRule="auto"/>
        <w:rPr>
          <w:rFonts w:ascii="Times New Roman" w:hAnsi="Times New Roman" w:cs="Times New Roman"/>
        </w:rPr>
      </w:pPr>
      <w:bookmarkStart w:id="47" w:name="ref-alexandrov_neuronal_2022"/>
      <w:bookmarkEnd w:id="46"/>
      <w:r w:rsidRPr="008F7113">
        <w:rPr>
          <w:rFonts w:ascii="Times New Roman" w:hAnsi="Times New Roman" w:cs="Times New Roman"/>
        </w:rPr>
        <w:t xml:space="preserve">22. </w:t>
      </w:r>
      <w:r w:rsidRPr="008F7113">
        <w:rPr>
          <w:rFonts w:ascii="Times New Roman" w:hAnsi="Times New Roman" w:cs="Times New Roman"/>
        </w:rPr>
        <w:tab/>
        <w:t xml:space="preserve">Alexandrov YI, Pletnikov MV. 2022 Neuronal metabolism in learning and memory: The anticipatory activity perspective. </w:t>
      </w:r>
      <w:r w:rsidRPr="008F7113">
        <w:rPr>
          <w:rFonts w:ascii="Times New Roman" w:hAnsi="Times New Roman" w:cs="Times New Roman"/>
          <w:i/>
          <w:iCs/>
        </w:rPr>
        <w:t>Neuroscience &amp; Biobehavioral Reviews</w:t>
      </w:r>
      <w:r w:rsidRPr="008F7113">
        <w:rPr>
          <w:rFonts w:ascii="Times New Roman" w:hAnsi="Times New Roman" w:cs="Times New Roman"/>
        </w:rPr>
        <w:t xml:space="preserve"> </w:t>
      </w:r>
      <w:r w:rsidRPr="008F7113">
        <w:rPr>
          <w:rFonts w:ascii="Times New Roman" w:hAnsi="Times New Roman" w:cs="Times New Roman"/>
          <w:b/>
          <w:bCs/>
        </w:rPr>
        <w:t>137</w:t>
      </w:r>
      <w:r w:rsidRPr="008F7113">
        <w:rPr>
          <w:rFonts w:ascii="Times New Roman" w:hAnsi="Times New Roman" w:cs="Times New Roman"/>
        </w:rPr>
        <w:t>, 104664. (doi:</w:t>
      </w:r>
      <w:hyperlink r:id="rId27">
        <w:r w:rsidRPr="008F7113">
          <w:rPr>
            <w:rStyle w:val="Hyperlink"/>
            <w:rFonts w:ascii="Times New Roman" w:hAnsi="Times New Roman" w:cs="Times New Roman"/>
          </w:rPr>
          <w:t>10.1016/j.neubiorev.2022.104664</w:t>
        </w:r>
      </w:hyperlink>
      <w:r w:rsidRPr="008F7113">
        <w:rPr>
          <w:rFonts w:ascii="Times New Roman" w:hAnsi="Times New Roman" w:cs="Times New Roman"/>
        </w:rPr>
        <w:t>)</w:t>
      </w:r>
    </w:p>
    <w:p w14:paraId="542C6C74" w14:textId="77777777" w:rsidR="001717EE" w:rsidRPr="008F7113" w:rsidRDefault="00000000" w:rsidP="008F7113">
      <w:pPr>
        <w:pStyle w:val="Bibliography"/>
        <w:spacing w:line="360" w:lineRule="auto"/>
        <w:rPr>
          <w:rFonts w:ascii="Times New Roman" w:hAnsi="Times New Roman" w:cs="Times New Roman"/>
        </w:rPr>
      </w:pPr>
      <w:bookmarkStart w:id="48" w:name="ref-lefebvre_taxonomic_2011"/>
      <w:bookmarkEnd w:id="47"/>
      <w:r w:rsidRPr="008F7113">
        <w:rPr>
          <w:rFonts w:ascii="Times New Roman" w:hAnsi="Times New Roman" w:cs="Times New Roman"/>
        </w:rPr>
        <w:t xml:space="preserve">23. </w:t>
      </w:r>
      <w:r w:rsidRPr="008F7113">
        <w:rPr>
          <w:rFonts w:ascii="Times New Roman" w:hAnsi="Times New Roman" w:cs="Times New Roman"/>
        </w:rPr>
        <w:tab/>
        <w:t xml:space="preserve">Lefebvre L. 2011 Taxonomic counts of cognition in the wild.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7</w:t>
      </w:r>
      <w:r w:rsidRPr="008F7113">
        <w:rPr>
          <w:rFonts w:ascii="Times New Roman" w:hAnsi="Times New Roman" w:cs="Times New Roman"/>
        </w:rPr>
        <w:t>, 631–633. (doi:</w:t>
      </w:r>
      <w:hyperlink r:id="rId28">
        <w:r w:rsidRPr="008F7113">
          <w:rPr>
            <w:rStyle w:val="Hyperlink"/>
            <w:rFonts w:ascii="Times New Roman" w:hAnsi="Times New Roman" w:cs="Times New Roman"/>
          </w:rPr>
          <w:t>10.1098/rsbl.2010.0556</w:t>
        </w:r>
      </w:hyperlink>
      <w:r w:rsidRPr="008F7113">
        <w:rPr>
          <w:rFonts w:ascii="Times New Roman" w:hAnsi="Times New Roman" w:cs="Times New Roman"/>
        </w:rPr>
        <w:t>)</w:t>
      </w:r>
    </w:p>
    <w:p w14:paraId="47498026" w14:textId="77777777" w:rsidR="001717EE" w:rsidRPr="008F7113" w:rsidRDefault="00000000" w:rsidP="008F7113">
      <w:pPr>
        <w:pStyle w:val="Bibliography"/>
        <w:spacing w:line="360" w:lineRule="auto"/>
        <w:rPr>
          <w:rFonts w:ascii="Times New Roman" w:hAnsi="Times New Roman" w:cs="Times New Roman"/>
        </w:rPr>
      </w:pPr>
      <w:bookmarkStart w:id="49" w:name="ref-finkel_oxidants_2000"/>
      <w:bookmarkEnd w:id="48"/>
      <w:r w:rsidRPr="008F7113">
        <w:rPr>
          <w:rFonts w:ascii="Times New Roman" w:hAnsi="Times New Roman" w:cs="Times New Roman"/>
        </w:rPr>
        <w:t xml:space="preserve">24. </w:t>
      </w:r>
      <w:r w:rsidRPr="008F7113">
        <w:rPr>
          <w:rFonts w:ascii="Times New Roman" w:hAnsi="Times New Roman" w:cs="Times New Roman"/>
        </w:rPr>
        <w:tab/>
        <w:t xml:space="preserve">Finkel T, Holbrook NJ. 2000 Oxidants, oxidative stress and the biology of ageing. </w:t>
      </w:r>
      <w:r w:rsidRPr="008F7113">
        <w:rPr>
          <w:rFonts w:ascii="Times New Roman" w:hAnsi="Times New Roman" w:cs="Times New Roman"/>
          <w:i/>
          <w:iCs/>
        </w:rPr>
        <w:t>Nature</w:t>
      </w:r>
      <w:r w:rsidRPr="008F7113">
        <w:rPr>
          <w:rFonts w:ascii="Times New Roman" w:hAnsi="Times New Roman" w:cs="Times New Roman"/>
        </w:rPr>
        <w:t xml:space="preserve"> </w:t>
      </w:r>
      <w:r w:rsidRPr="008F7113">
        <w:rPr>
          <w:rFonts w:ascii="Times New Roman" w:hAnsi="Times New Roman" w:cs="Times New Roman"/>
          <w:b/>
          <w:bCs/>
        </w:rPr>
        <w:t>408</w:t>
      </w:r>
      <w:r w:rsidRPr="008F7113">
        <w:rPr>
          <w:rFonts w:ascii="Times New Roman" w:hAnsi="Times New Roman" w:cs="Times New Roman"/>
        </w:rPr>
        <w:t>, 239–247. (doi:</w:t>
      </w:r>
      <w:hyperlink r:id="rId29">
        <w:r w:rsidRPr="008F7113">
          <w:rPr>
            <w:rStyle w:val="Hyperlink"/>
            <w:rFonts w:ascii="Times New Roman" w:hAnsi="Times New Roman" w:cs="Times New Roman"/>
          </w:rPr>
          <w:t>10.1038/35041687</w:t>
        </w:r>
      </w:hyperlink>
      <w:r w:rsidRPr="008F7113">
        <w:rPr>
          <w:rFonts w:ascii="Times New Roman" w:hAnsi="Times New Roman" w:cs="Times New Roman"/>
        </w:rPr>
        <w:t>)</w:t>
      </w:r>
    </w:p>
    <w:p w14:paraId="69C5FBC2" w14:textId="77777777" w:rsidR="001717EE" w:rsidRPr="008F7113" w:rsidRDefault="00000000" w:rsidP="008F7113">
      <w:pPr>
        <w:pStyle w:val="Bibliography"/>
        <w:spacing w:line="360" w:lineRule="auto"/>
        <w:rPr>
          <w:rFonts w:ascii="Times New Roman" w:hAnsi="Times New Roman" w:cs="Times New Roman"/>
        </w:rPr>
      </w:pPr>
      <w:bookmarkStart w:id="50" w:name="ref-gong_chronic_2011"/>
      <w:bookmarkEnd w:id="49"/>
      <w:r w:rsidRPr="008F7113">
        <w:rPr>
          <w:rFonts w:ascii="Times New Roman" w:hAnsi="Times New Roman" w:cs="Times New Roman"/>
        </w:rPr>
        <w:lastRenderedPageBreak/>
        <w:t xml:space="preserve">25. </w:t>
      </w:r>
      <w:r w:rsidRPr="008F7113">
        <w:rPr>
          <w:rFonts w:ascii="Times New Roman" w:hAnsi="Times New Roman" w:cs="Times New Roman"/>
        </w:rPr>
        <w:tab/>
        <w:t xml:space="preserve">Gong Y, Chai Y, Ding J-H, Sun X-L, Hu G. 2011 Chronic mild stress damages mitochondrial ultrastructure and function in mouse brain. </w:t>
      </w:r>
      <w:r w:rsidRPr="008F7113">
        <w:rPr>
          <w:rFonts w:ascii="Times New Roman" w:hAnsi="Times New Roman" w:cs="Times New Roman"/>
          <w:i/>
          <w:iCs/>
        </w:rPr>
        <w:t>Neuroscience Letters</w:t>
      </w:r>
      <w:r w:rsidRPr="008F7113">
        <w:rPr>
          <w:rFonts w:ascii="Times New Roman" w:hAnsi="Times New Roman" w:cs="Times New Roman"/>
        </w:rPr>
        <w:t xml:space="preserve"> </w:t>
      </w:r>
      <w:r w:rsidRPr="008F7113">
        <w:rPr>
          <w:rFonts w:ascii="Times New Roman" w:hAnsi="Times New Roman" w:cs="Times New Roman"/>
          <w:b/>
          <w:bCs/>
        </w:rPr>
        <w:t>488</w:t>
      </w:r>
      <w:r w:rsidRPr="008F7113">
        <w:rPr>
          <w:rFonts w:ascii="Times New Roman" w:hAnsi="Times New Roman" w:cs="Times New Roman"/>
        </w:rPr>
        <w:t>, 76–80. (doi:</w:t>
      </w:r>
      <w:hyperlink r:id="rId30">
        <w:r w:rsidRPr="008F7113">
          <w:rPr>
            <w:rStyle w:val="Hyperlink"/>
            <w:rFonts w:ascii="Times New Roman" w:hAnsi="Times New Roman" w:cs="Times New Roman"/>
          </w:rPr>
          <w:t>10.1016/j.neulet.2010.11.006</w:t>
        </w:r>
      </w:hyperlink>
      <w:r w:rsidRPr="008F7113">
        <w:rPr>
          <w:rFonts w:ascii="Times New Roman" w:hAnsi="Times New Roman" w:cs="Times New Roman"/>
        </w:rPr>
        <w:t>)</w:t>
      </w:r>
    </w:p>
    <w:p w14:paraId="6B582607" w14:textId="77777777" w:rsidR="001717EE" w:rsidRPr="008F7113" w:rsidRDefault="00000000" w:rsidP="008F7113">
      <w:pPr>
        <w:pStyle w:val="Bibliography"/>
        <w:spacing w:line="360" w:lineRule="auto"/>
        <w:rPr>
          <w:rFonts w:ascii="Times New Roman" w:hAnsi="Times New Roman" w:cs="Times New Roman"/>
        </w:rPr>
      </w:pPr>
      <w:bookmarkStart w:id="51" w:name="ref-hoffmann_mitochondrion_2018"/>
      <w:bookmarkEnd w:id="50"/>
      <w:r w:rsidRPr="008F7113">
        <w:rPr>
          <w:rFonts w:ascii="Times New Roman" w:hAnsi="Times New Roman" w:cs="Times New Roman"/>
        </w:rPr>
        <w:t xml:space="preserve">26. </w:t>
      </w:r>
      <w:r w:rsidRPr="008F7113">
        <w:rPr>
          <w:rFonts w:ascii="Times New Roman" w:hAnsi="Times New Roman" w:cs="Times New Roman"/>
        </w:rPr>
        <w:tab/>
        <w:t xml:space="preserve">Hoffmann A, Spengler D. 2018 The Mitochondrion as Potential Interface in Early-Life Stress Brain Programming. </w:t>
      </w:r>
      <w:r w:rsidRPr="008F7113">
        <w:rPr>
          <w:rFonts w:ascii="Times New Roman" w:hAnsi="Times New Roman" w:cs="Times New Roman"/>
          <w:i/>
          <w:iCs/>
        </w:rPr>
        <w:t>Frontiers in Behavioral Neuroscience</w:t>
      </w:r>
      <w:r w:rsidRPr="008F7113">
        <w:rPr>
          <w:rFonts w:ascii="Times New Roman" w:hAnsi="Times New Roman" w:cs="Times New Roman"/>
        </w:rPr>
        <w:t xml:space="preserve"> </w:t>
      </w:r>
      <w:r w:rsidRPr="008F7113">
        <w:rPr>
          <w:rFonts w:ascii="Times New Roman" w:hAnsi="Times New Roman" w:cs="Times New Roman"/>
          <w:b/>
          <w:bCs/>
        </w:rPr>
        <w:t>12</w:t>
      </w:r>
      <w:r w:rsidRPr="008F7113">
        <w:rPr>
          <w:rFonts w:ascii="Times New Roman" w:hAnsi="Times New Roman" w:cs="Times New Roman"/>
        </w:rPr>
        <w:t>, 306. (doi:</w:t>
      </w:r>
      <w:hyperlink r:id="rId31">
        <w:r w:rsidRPr="008F7113">
          <w:rPr>
            <w:rStyle w:val="Hyperlink"/>
            <w:rFonts w:ascii="Times New Roman" w:hAnsi="Times New Roman" w:cs="Times New Roman"/>
          </w:rPr>
          <w:t>10.3389/fnbeh.2018.00306</w:t>
        </w:r>
      </w:hyperlink>
      <w:r w:rsidRPr="008F7113">
        <w:rPr>
          <w:rFonts w:ascii="Times New Roman" w:hAnsi="Times New Roman" w:cs="Times New Roman"/>
        </w:rPr>
        <w:t>)</w:t>
      </w:r>
    </w:p>
    <w:p w14:paraId="2FB7D19B" w14:textId="77777777" w:rsidR="001717EE" w:rsidRPr="008F7113" w:rsidRDefault="00000000" w:rsidP="008F7113">
      <w:pPr>
        <w:pStyle w:val="Bibliography"/>
        <w:spacing w:line="360" w:lineRule="auto"/>
        <w:rPr>
          <w:rFonts w:ascii="Times New Roman" w:hAnsi="Times New Roman" w:cs="Times New Roman"/>
        </w:rPr>
      </w:pPr>
      <w:bookmarkStart w:id="52" w:name="ref-hara_presynaptic_2014"/>
      <w:bookmarkEnd w:id="51"/>
      <w:r w:rsidRPr="008F7113">
        <w:rPr>
          <w:rFonts w:ascii="Times New Roman" w:hAnsi="Times New Roman" w:cs="Times New Roman"/>
        </w:rPr>
        <w:t xml:space="preserve">27. </w:t>
      </w:r>
      <w:r w:rsidRPr="008F7113">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8F7113">
        <w:rPr>
          <w:rFonts w:ascii="Times New Roman" w:hAnsi="Times New Roman" w:cs="Times New Roman"/>
          <w:i/>
          <w:iCs/>
        </w:rPr>
        <w:t>Proceedings of the National Academy of Sciences</w:t>
      </w:r>
      <w:r w:rsidRPr="008F7113">
        <w:rPr>
          <w:rFonts w:ascii="Times New Roman" w:hAnsi="Times New Roman" w:cs="Times New Roman"/>
        </w:rPr>
        <w:t xml:space="preserve"> </w:t>
      </w:r>
      <w:r w:rsidRPr="008F7113">
        <w:rPr>
          <w:rFonts w:ascii="Times New Roman" w:hAnsi="Times New Roman" w:cs="Times New Roman"/>
          <w:b/>
          <w:bCs/>
        </w:rPr>
        <w:t>111</w:t>
      </w:r>
      <w:r w:rsidRPr="008F7113">
        <w:rPr>
          <w:rFonts w:ascii="Times New Roman" w:hAnsi="Times New Roman" w:cs="Times New Roman"/>
        </w:rPr>
        <w:t>, 486–491. (doi:</w:t>
      </w:r>
      <w:hyperlink r:id="rId32">
        <w:r w:rsidRPr="008F7113">
          <w:rPr>
            <w:rStyle w:val="Hyperlink"/>
            <w:rFonts w:ascii="Times New Roman" w:hAnsi="Times New Roman" w:cs="Times New Roman"/>
          </w:rPr>
          <w:t>10.1073/pnas.1311310110</w:t>
        </w:r>
      </w:hyperlink>
      <w:r w:rsidRPr="008F7113">
        <w:rPr>
          <w:rFonts w:ascii="Times New Roman" w:hAnsi="Times New Roman" w:cs="Times New Roman"/>
        </w:rPr>
        <w:t>)</w:t>
      </w:r>
    </w:p>
    <w:p w14:paraId="39F0F2E9" w14:textId="77777777" w:rsidR="001717EE" w:rsidRPr="008F7113" w:rsidRDefault="00000000" w:rsidP="008F7113">
      <w:pPr>
        <w:pStyle w:val="Bibliography"/>
        <w:spacing w:line="360" w:lineRule="auto"/>
        <w:rPr>
          <w:rFonts w:ascii="Times New Roman" w:hAnsi="Times New Roman" w:cs="Times New Roman"/>
        </w:rPr>
      </w:pPr>
      <w:bookmarkStart w:id="53" w:name="ref-cao2014ampk"/>
      <w:bookmarkEnd w:id="52"/>
      <w:r w:rsidRPr="008F7113">
        <w:rPr>
          <w:rFonts w:ascii="Times New Roman" w:hAnsi="Times New Roman" w:cs="Times New Roman"/>
        </w:rPr>
        <w:t xml:space="preserve">28. </w:t>
      </w:r>
      <w:r w:rsidRPr="008F7113">
        <w:rPr>
          <w:rFonts w:ascii="Times New Roman" w:hAnsi="Times New Roman" w:cs="Times New Roman"/>
        </w:rPr>
        <w:tab/>
        <w:t xml:space="preserve">Cao K </w:t>
      </w:r>
      <w:r w:rsidRPr="008F7113">
        <w:rPr>
          <w:rFonts w:ascii="Times New Roman" w:hAnsi="Times New Roman" w:cs="Times New Roman"/>
          <w:i/>
          <w:iCs/>
        </w:rPr>
        <w:t>et al.</w:t>
      </w:r>
      <w:r w:rsidRPr="008F7113">
        <w:rPr>
          <w:rFonts w:ascii="Times New Roman" w:hAnsi="Times New Roman" w:cs="Times New Roman"/>
        </w:rPr>
        <w:t xml:space="preserve"> 2014 AMPK activation prevents prenatal stress-induced cognitive impairment: Modulation of mitochondrial content and oxidative stress. </w:t>
      </w:r>
      <w:r w:rsidRPr="008F7113">
        <w:rPr>
          <w:rFonts w:ascii="Times New Roman" w:hAnsi="Times New Roman" w:cs="Times New Roman"/>
          <w:i/>
          <w:iCs/>
        </w:rPr>
        <w:t>Free Radical Biology and Medicine</w:t>
      </w:r>
      <w:r w:rsidRPr="008F7113">
        <w:rPr>
          <w:rFonts w:ascii="Times New Roman" w:hAnsi="Times New Roman" w:cs="Times New Roman"/>
        </w:rPr>
        <w:t xml:space="preserve"> </w:t>
      </w:r>
      <w:r w:rsidRPr="008F7113">
        <w:rPr>
          <w:rFonts w:ascii="Times New Roman" w:hAnsi="Times New Roman" w:cs="Times New Roman"/>
          <w:b/>
          <w:bCs/>
        </w:rPr>
        <w:t>75</w:t>
      </w:r>
      <w:r w:rsidRPr="008F7113">
        <w:rPr>
          <w:rFonts w:ascii="Times New Roman" w:hAnsi="Times New Roman" w:cs="Times New Roman"/>
        </w:rPr>
        <w:t>, 156–166.</w:t>
      </w:r>
    </w:p>
    <w:p w14:paraId="6BA3B90C" w14:textId="77777777" w:rsidR="001717EE" w:rsidRPr="008F7113" w:rsidRDefault="00000000" w:rsidP="008F7113">
      <w:pPr>
        <w:pStyle w:val="Bibliography"/>
        <w:spacing w:line="360" w:lineRule="auto"/>
        <w:rPr>
          <w:rFonts w:ascii="Times New Roman" w:hAnsi="Times New Roman" w:cs="Times New Roman"/>
        </w:rPr>
      </w:pPr>
      <w:bookmarkStart w:id="54" w:name="ref-sapolsky_how_2000"/>
      <w:bookmarkEnd w:id="53"/>
      <w:r w:rsidRPr="008F7113">
        <w:rPr>
          <w:rFonts w:ascii="Times New Roman" w:hAnsi="Times New Roman" w:cs="Times New Roman"/>
        </w:rPr>
        <w:t xml:space="preserve">29. </w:t>
      </w:r>
      <w:r w:rsidRPr="008F7113">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8F7113">
        <w:rPr>
          <w:rFonts w:ascii="Times New Roman" w:hAnsi="Times New Roman" w:cs="Times New Roman"/>
          <w:b/>
          <w:bCs/>
        </w:rPr>
        <w:t>21</w:t>
      </w:r>
      <w:r w:rsidRPr="008F7113">
        <w:rPr>
          <w:rFonts w:ascii="Times New Roman" w:hAnsi="Times New Roman" w:cs="Times New Roman"/>
        </w:rPr>
        <w:t>.</w:t>
      </w:r>
    </w:p>
    <w:p w14:paraId="02FEEA7D" w14:textId="77777777" w:rsidR="001717EE" w:rsidRPr="008F7113" w:rsidRDefault="00000000" w:rsidP="008F7113">
      <w:pPr>
        <w:pStyle w:val="Bibliography"/>
        <w:spacing w:line="360" w:lineRule="auto"/>
        <w:rPr>
          <w:rFonts w:ascii="Times New Roman" w:hAnsi="Times New Roman" w:cs="Times New Roman"/>
        </w:rPr>
      </w:pPr>
      <w:bookmarkStart w:id="55" w:name="ref-uller_sex-specific_2009"/>
      <w:bookmarkEnd w:id="54"/>
      <w:r w:rsidRPr="008F7113">
        <w:rPr>
          <w:rFonts w:ascii="Times New Roman" w:hAnsi="Times New Roman" w:cs="Times New Roman"/>
        </w:rPr>
        <w:t xml:space="preserve">30. </w:t>
      </w:r>
      <w:r w:rsidRPr="008F7113">
        <w:rPr>
          <w:rFonts w:ascii="Times New Roman" w:hAnsi="Times New Roman" w:cs="Times New Roman"/>
        </w:rPr>
        <w:tab/>
        <w:t xml:space="preserve">Uller T, Hollander J, Astheimer L, Olsson M. 2009 Sex-specific developmental plasticity in response to yolk corticosterone in an oviparous lizard. </w:t>
      </w:r>
      <w:r w:rsidRPr="008F7113">
        <w:rPr>
          <w:rFonts w:ascii="Times New Roman" w:hAnsi="Times New Roman" w:cs="Times New Roman"/>
          <w:i/>
          <w:iCs/>
        </w:rPr>
        <w:t>Journal of Experimental Biology</w:t>
      </w:r>
      <w:r w:rsidRPr="008F7113">
        <w:rPr>
          <w:rFonts w:ascii="Times New Roman" w:hAnsi="Times New Roman" w:cs="Times New Roman"/>
        </w:rPr>
        <w:t xml:space="preserve"> </w:t>
      </w:r>
      <w:r w:rsidRPr="008F7113">
        <w:rPr>
          <w:rFonts w:ascii="Times New Roman" w:hAnsi="Times New Roman" w:cs="Times New Roman"/>
          <w:b/>
          <w:bCs/>
        </w:rPr>
        <w:t>212</w:t>
      </w:r>
      <w:r w:rsidRPr="008F7113">
        <w:rPr>
          <w:rFonts w:ascii="Times New Roman" w:hAnsi="Times New Roman" w:cs="Times New Roman"/>
        </w:rPr>
        <w:t>, 1087–1091. (doi:</w:t>
      </w:r>
      <w:hyperlink r:id="rId33">
        <w:r w:rsidRPr="008F7113">
          <w:rPr>
            <w:rStyle w:val="Hyperlink"/>
            <w:rFonts w:ascii="Times New Roman" w:hAnsi="Times New Roman" w:cs="Times New Roman"/>
          </w:rPr>
          <w:t>10.1242/jeb.024257</w:t>
        </w:r>
      </w:hyperlink>
      <w:r w:rsidRPr="008F7113">
        <w:rPr>
          <w:rFonts w:ascii="Times New Roman" w:hAnsi="Times New Roman" w:cs="Times New Roman"/>
        </w:rPr>
        <w:t>)</w:t>
      </w:r>
    </w:p>
    <w:p w14:paraId="08766AE5" w14:textId="77777777" w:rsidR="001717EE" w:rsidRPr="008F7113" w:rsidRDefault="00000000" w:rsidP="008F7113">
      <w:pPr>
        <w:pStyle w:val="Bibliography"/>
        <w:spacing w:line="360" w:lineRule="auto"/>
        <w:rPr>
          <w:rFonts w:ascii="Times New Roman" w:hAnsi="Times New Roman" w:cs="Times New Roman"/>
        </w:rPr>
      </w:pPr>
      <w:bookmarkStart w:id="56" w:name="ref-haussmann_embryonic_2012"/>
      <w:bookmarkEnd w:id="55"/>
      <w:r w:rsidRPr="008F7113">
        <w:rPr>
          <w:rFonts w:ascii="Times New Roman" w:hAnsi="Times New Roman" w:cs="Times New Roman"/>
        </w:rPr>
        <w:t xml:space="preserve">31. </w:t>
      </w:r>
      <w:r w:rsidRPr="008F7113">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8F7113">
        <w:rPr>
          <w:rFonts w:ascii="Times New Roman" w:hAnsi="Times New Roman" w:cs="Times New Roman"/>
          <w:i/>
          <w:iCs/>
        </w:rPr>
        <w:t>Proceedings of the Royal Society B: Biological Sciences</w:t>
      </w:r>
      <w:r w:rsidRPr="008F7113">
        <w:rPr>
          <w:rFonts w:ascii="Times New Roman" w:hAnsi="Times New Roman" w:cs="Times New Roman"/>
        </w:rPr>
        <w:t xml:space="preserve"> </w:t>
      </w:r>
      <w:r w:rsidRPr="008F7113">
        <w:rPr>
          <w:rFonts w:ascii="Times New Roman" w:hAnsi="Times New Roman" w:cs="Times New Roman"/>
          <w:b/>
          <w:bCs/>
        </w:rPr>
        <w:t>279</w:t>
      </w:r>
      <w:r w:rsidRPr="008F7113">
        <w:rPr>
          <w:rFonts w:ascii="Times New Roman" w:hAnsi="Times New Roman" w:cs="Times New Roman"/>
        </w:rPr>
        <w:t>, 1447–1456. (doi:</w:t>
      </w:r>
      <w:hyperlink r:id="rId34">
        <w:r w:rsidRPr="008F7113">
          <w:rPr>
            <w:rStyle w:val="Hyperlink"/>
            <w:rFonts w:ascii="Times New Roman" w:hAnsi="Times New Roman" w:cs="Times New Roman"/>
          </w:rPr>
          <w:t>10.1098/rspb.2011.1913</w:t>
        </w:r>
      </w:hyperlink>
      <w:r w:rsidRPr="008F7113">
        <w:rPr>
          <w:rFonts w:ascii="Times New Roman" w:hAnsi="Times New Roman" w:cs="Times New Roman"/>
        </w:rPr>
        <w:t>)</w:t>
      </w:r>
    </w:p>
    <w:p w14:paraId="41EF907C" w14:textId="77777777" w:rsidR="001717EE" w:rsidRPr="008F7113" w:rsidRDefault="00000000" w:rsidP="008F7113">
      <w:pPr>
        <w:pStyle w:val="Bibliography"/>
        <w:spacing w:line="360" w:lineRule="auto"/>
        <w:rPr>
          <w:rFonts w:ascii="Times New Roman" w:hAnsi="Times New Roman" w:cs="Times New Roman"/>
        </w:rPr>
      </w:pPr>
      <w:bookmarkStart w:id="57" w:name="ref-Crino_2023"/>
      <w:bookmarkEnd w:id="56"/>
      <w:r w:rsidRPr="008F7113">
        <w:rPr>
          <w:rFonts w:ascii="Times New Roman" w:hAnsi="Times New Roman" w:cs="Times New Roman"/>
        </w:rPr>
        <w:t xml:space="preserve">32. </w:t>
      </w:r>
      <w:r w:rsidRPr="008F7113">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8F7113">
        <w:rPr>
          <w:rFonts w:ascii="Times New Roman" w:hAnsi="Times New Roman" w:cs="Times New Roman"/>
          <w:i/>
          <w:iCs/>
        </w:rPr>
        <w:t>Evolution Letters</w:t>
      </w:r>
      <w:r w:rsidRPr="008F7113">
        <w:rPr>
          <w:rFonts w:ascii="Times New Roman" w:hAnsi="Times New Roman" w:cs="Times New Roman"/>
        </w:rPr>
        <w:t xml:space="preserve"> </w:t>
      </w:r>
    </w:p>
    <w:p w14:paraId="1E86C5D9" w14:textId="77777777" w:rsidR="001717EE" w:rsidRPr="008F7113" w:rsidRDefault="00000000" w:rsidP="008F7113">
      <w:pPr>
        <w:pStyle w:val="Bibliography"/>
        <w:spacing w:line="360" w:lineRule="auto"/>
        <w:rPr>
          <w:rFonts w:ascii="Times New Roman" w:hAnsi="Times New Roman" w:cs="Times New Roman"/>
        </w:rPr>
      </w:pPr>
      <w:bookmarkStart w:id="58" w:name="ref-noble_developmental_2018"/>
      <w:bookmarkEnd w:id="57"/>
      <w:r w:rsidRPr="008F7113">
        <w:rPr>
          <w:rFonts w:ascii="Times New Roman" w:hAnsi="Times New Roman" w:cs="Times New Roman"/>
        </w:rPr>
        <w:lastRenderedPageBreak/>
        <w:t xml:space="preserve">33. </w:t>
      </w:r>
      <w:r w:rsidRPr="008F7113">
        <w:rPr>
          <w:rFonts w:ascii="Times New Roman" w:hAnsi="Times New Roman" w:cs="Times New Roman"/>
        </w:rPr>
        <w:tab/>
        <w:t xml:space="preserve">Noble DWA, Stenhouse V, Schwanz LE. 2018 Developmental temperatures and phenotypic plasticity in reptiles: A systematic review and meta-analysis: Incubation temperature and plasticity. </w:t>
      </w:r>
      <w:r w:rsidRPr="008F7113">
        <w:rPr>
          <w:rFonts w:ascii="Times New Roman" w:hAnsi="Times New Roman" w:cs="Times New Roman"/>
          <w:i/>
          <w:iCs/>
        </w:rPr>
        <w:t>Biological Reviews</w:t>
      </w:r>
      <w:r w:rsidRPr="008F7113">
        <w:rPr>
          <w:rFonts w:ascii="Times New Roman" w:hAnsi="Times New Roman" w:cs="Times New Roman"/>
        </w:rPr>
        <w:t xml:space="preserve"> </w:t>
      </w:r>
      <w:r w:rsidRPr="008F7113">
        <w:rPr>
          <w:rFonts w:ascii="Times New Roman" w:hAnsi="Times New Roman" w:cs="Times New Roman"/>
          <w:b/>
          <w:bCs/>
        </w:rPr>
        <w:t>93</w:t>
      </w:r>
      <w:r w:rsidRPr="008F7113">
        <w:rPr>
          <w:rFonts w:ascii="Times New Roman" w:hAnsi="Times New Roman" w:cs="Times New Roman"/>
        </w:rPr>
        <w:t>, 72–97. (doi:</w:t>
      </w:r>
      <w:hyperlink r:id="rId35">
        <w:r w:rsidRPr="008F7113">
          <w:rPr>
            <w:rStyle w:val="Hyperlink"/>
            <w:rFonts w:ascii="Times New Roman" w:hAnsi="Times New Roman" w:cs="Times New Roman"/>
          </w:rPr>
          <w:t>10.1111/brv.12333</w:t>
        </w:r>
      </w:hyperlink>
      <w:r w:rsidRPr="008F7113">
        <w:rPr>
          <w:rFonts w:ascii="Times New Roman" w:hAnsi="Times New Roman" w:cs="Times New Roman"/>
        </w:rPr>
        <w:t>)</w:t>
      </w:r>
    </w:p>
    <w:p w14:paraId="3360D419" w14:textId="77777777" w:rsidR="001717EE" w:rsidRPr="008F7113" w:rsidRDefault="00000000" w:rsidP="008F7113">
      <w:pPr>
        <w:pStyle w:val="Bibliography"/>
        <w:spacing w:line="360" w:lineRule="auto"/>
        <w:rPr>
          <w:rFonts w:ascii="Times New Roman" w:hAnsi="Times New Roman" w:cs="Times New Roman"/>
        </w:rPr>
      </w:pPr>
      <w:bookmarkStart w:id="59" w:name="ref-crino2024eggs"/>
      <w:bookmarkEnd w:id="58"/>
      <w:r w:rsidRPr="008F7113">
        <w:rPr>
          <w:rFonts w:ascii="Times New Roman" w:hAnsi="Times New Roman" w:cs="Times New Roman"/>
        </w:rPr>
        <w:t xml:space="preserve">34. </w:t>
      </w:r>
      <w:r w:rsidRPr="008F7113">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8F7113">
        <w:rPr>
          <w:rFonts w:ascii="Times New Roman" w:hAnsi="Times New Roman" w:cs="Times New Roman"/>
          <w:i/>
          <w:iCs/>
        </w:rPr>
        <w:t>Journal of Experimental Biology</w:t>
      </w:r>
      <w:r w:rsidRPr="008F7113">
        <w:rPr>
          <w:rFonts w:ascii="Times New Roman" w:hAnsi="Times New Roman" w:cs="Times New Roman"/>
        </w:rPr>
        <w:t xml:space="preserve"> </w:t>
      </w:r>
      <w:r w:rsidRPr="008F7113">
        <w:rPr>
          <w:rFonts w:ascii="Times New Roman" w:hAnsi="Times New Roman" w:cs="Times New Roman"/>
          <w:b/>
          <w:bCs/>
        </w:rPr>
        <w:t>227</w:t>
      </w:r>
      <w:r w:rsidRPr="008F7113">
        <w:rPr>
          <w:rFonts w:ascii="Times New Roman" w:hAnsi="Times New Roman" w:cs="Times New Roman"/>
        </w:rPr>
        <w:t>.</w:t>
      </w:r>
    </w:p>
    <w:p w14:paraId="24B59AC0" w14:textId="77777777" w:rsidR="001717EE" w:rsidRPr="008F7113" w:rsidRDefault="00000000" w:rsidP="008F7113">
      <w:pPr>
        <w:pStyle w:val="Bibliography"/>
        <w:spacing w:line="360" w:lineRule="auto"/>
        <w:rPr>
          <w:rFonts w:ascii="Times New Roman" w:hAnsi="Times New Roman" w:cs="Times New Roman"/>
        </w:rPr>
      </w:pPr>
      <w:bookmarkStart w:id="60" w:name="ref-stier2022experimental"/>
      <w:bookmarkEnd w:id="59"/>
      <w:r w:rsidRPr="008F7113">
        <w:rPr>
          <w:rFonts w:ascii="Times New Roman" w:hAnsi="Times New Roman" w:cs="Times New Roman"/>
        </w:rPr>
        <w:t xml:space="preserve">35. </w:t>
      </w:r>
      <w:r w:rsidRPr="008F7113">
        <w:rPr>
          <w:rFonts w:ascii="Times New Roman" w:hAnsi="Times New Roman" w:cs="Times New Roman"/>
        </w:rPr>
        <w:tab/>
        <w:t xml:space="preserve">Stier A, Monaghan P, Metcalfe NB. 2022 Experimental demonstration of prenatal programming of mitochondrial aerobic metabolism lasting until adulthood. </w:t>
      </w:r>
      <w:r w:rsidRPr="008F7113">
        <w:rPr>
          <w:rFonts w:ascii="Times New Roman" w:hAnsi="Times New Roman" w:cs="Times New Roman"/>
          <w:i/>
          <w:iCs/>
        </w:rPr>
        <w:t>Proceedings of the Royal Society B</w:t>
      </w:r>
      <w:r w:rsidRPr="008F7113">
        <w:rPr>
          <w:rFonts w:ascii="Times New Roman" w:hAnsi="Times New Roman" w:cs="Times New Roman"/>
        </w:rPr>
        <w:t xml:space="preserve"> </w:t>
      </w:r>
      <w:r w:rsidRPr="008F7113">
        <w:rPr>
          <w:rFonts w:ascii="Times New Roman" w:hAnsi="Times New Roman" w:cs="Times New Roman"/>
          <w:b/>
          <w:bCs/>
        </w:rPr>
        <w:t>289</w:t>
      </w:r>
      <w:r w:rsidRPr="008F7113">
        <w:rPr>
          <w:rFonts w:ascii="Times New Roman" w:hAnsi="Times New Roman" w:cs="Times New Roman"/>
        </w:rPr>
        <w:t>, 20212679.</w:t>
      </w:r>
    </w:p>
    <w:p w14:paraId="65FE7F28" w14:textId="77777777" w:rsidR="001717EE" w:rsidRPr="008F7113" w:rsidRDefault="00000000" w:rsidP="008F7113">
      <w:pPr>
        <w:pStyle w:val="Bibliography"/>
        <w:spacing w:line="360" w:lineRule="auto"/>
        <w:rPr>
          <w:rFonts w:ascii="Times New Roman" w:hAnsi="Times New Roman" w:cs="Times New Roman"/>
        </w:rPr>
      </w:pPr>
      <w:bookmarkStart w:id="61" w:name="ref-treidel2016temperature"/>
      <w:bookmarkEnd w:id="60"/>
      <w:r w:rsidRPr="008F7113">
        <w:rPr>
          <w:rFonts w:ascii="Times New Roman" w:hAnsi="Times New Roman" w:cs="Times New Roman"/>
        </w:rPr>
        <w:t xml:space="preserve">36. </w:t>
      </w:r>
      <w:r w:rsidRPr="008F7113">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8F7113">
        <w:rPr>
          <w:rFonts w:ascii="Times New Roman" w:hAnsi="Times New Roman" w:cs="Times New Roman"/>
          <w:i/>
          <w:iCs/>
        </w:rPr>
        <w:t>Journal of Experimental Biology</w:t>
      </w:r>
      <w:r w:rsidRPr="008F7113">
        <w:rPr>
          <w:rFonts w:ascii="Times New Roman" w:hAnsi="Times New Roman" w:cs="Times New Roman"/>
        </w:rPr>
        <w:t xml:space="preserve"> </w:t>
      </w:r>
      <w:r w:rsidRPr="008F7113">
        <w:rPr>
          <w:rFonts w:ascii="Times New Roman" w:hAnsi="Times New Roman" w:cs="Times New Roman"/>
          <w:b/>
          <w:bCs/>
        </w:rPr>
        <w:t>219</w:t>
      </w:r>
      <w:r w:rsidRPr="008F7113">
        <w:rPr>
          <w:rFonts w:ascii="Times New Roman" w:hAnsi="Times New Roman" w:cs="Times New Roman"/>
        </w:rPr>
        <w:t>, 561–570.</w:t>
      </w:r>
    </w:p>
    <w:p w14:paraId="6F60FF57" w14:textId="77777777" w:rsidR="001717EE" w:rsidRPr="008F7113" w:rsidRDefault="00000000" w:rsidP="008F7113">
      <w:pPr>
        <w:pStyle w:val="Bibliography"/>
        <w:spacing w:line="360" w:lineRule="auto"/>
        <w:rPr>
          <w:rFonts w:ascii="Times New Roman" w:hAnsi="Times New Roman" w:cs="Times New Roman"/>
        </w:rPr>
      </w:pPr>
      <w:bookmarkStart w:id="62" w:name="ref-costantini2011meta"/>
      <w:bookmarkEnd w:id="61"/>
      <w:r w:rsidRPr="008F7113">
        <w:rPr>
          <w:rFonts w:ascii="Times New Roman" w:hAnsi="Times New Roman" w:cs="Times New Roman"/>
        </w:rPr>
        <w:t xml:space="preserve">37. </w:t>
      </w:r>
      <w:r w:rsidRPr="008F7113">
        <w:rPr>
          <w:rFonts w:ascii="Times New Roman" w:hAnsi="Times New Roman" w:cs="Times New Roman"/>
        </w:rPr>
        <w:tab/>
        <w:t xml:space="preserve">Costantini D, Marasco V, Møller AP. 2011 A meta-analysis of glucocorticoids as modulators of oxidative stress in vertebrates. </w:t>
      </w:r>
      <w:r w:rsidRPr="008F7113">
        <w:rPr>
          <w:rFonts w:ascii="Times New Roman" w:hAnsi="Times New Roman" w:cs="Times New Roman"/>
          <w:i/>
          <w:iCs/>
        </w:rPr>
        <w:t>Journal of Comparative Physiology B</w:t>
      </w:r>
      <w:r w:rsidRPr="008F7113">
        <w:rPr>
          <w:rFonts w:ascii="Times New Roman" w:hAnsi="Times New Roman" w:cs="Times New Roman"/>
        </w:rPr>
        <w:t xml:space="preserve"> </w:t>
      </w:r>
      <w:r w:rsidRPr="008F7113">
        <w:rPr>
          <w:rFonts w:ascii="Times New Roman" w:hAnsi="Times New Roman" w:cs="Times New Roman"/>
          <w:b/>
          <w:bCs/>
        </w:rPr>
        <w:t>181</w:t>
      </w:r>
      <w:r w:rsidRPr="008F7113">
        <w:rPr>
          <w:rFonts w:ascii="Times New Roman" w:hAnsi="Times New Roman" w:cs="Times New Roman"/>
        </w:rPr>
        <w:t>, 447–456.</w:t>
      </w:r>
    </w:p>
    <w:p w14:paraId="77309654" w14:textId="77777777" w:rsidR="001717EE" w:rsidRPr="008F7113" w:rsidRDefault="00000000" w:rsidP="008F7113">
      <w:pPr>
        <w:pStyle w:val="Bibliography"/>
        <w:spacing w:line="360" w:lineRule="auto"/>
        <w:rPr>
          <w:rFonts w:ascii="Times New Roman" w:hAnsi="Times New Roman" w:cs="Times New Roman"/>
        </w:rPr>
      </w:pPr>
      <w:bookmarkStart w:id="63" w:name="ref-zavorka_climate_2021"/>
      <w:bookmarkEnd w:id="62"/>
      <w:r w:rsidRPr="008F7113">
        <w:rPr>
          <w:rFonts w:ascii="Times New Roman" w:hAnsi="Times New Roman" w:cs="Times New Roman"/>
        </w:rPr>
        <w:t xml:space="preserve">38. </w:t>
      </w:r>
      <w:r w:rsidRPr="008F7113">
        <w:rPr>
          <w:rFonts w:ascii="Times New Roman" w:hAnsi="Times New Roman" w:cs="Times New Roman"/>
        </w:rPr>
        <w:tab/>
        <w:t xml:space="preserve">Závorka L, Crespel A, Dawson NJ, Papatheodoulou M, Killen SS, Kainz MJ. 2021 Climate change‐induced deprivation of dietary essential fatty acids can reduce growth and mitochondrial efficiency of wild juvenile salmon. </w:t>
      </w:r>
      <w:r w:rsidRPr="008F7113">
        <w:rPr>
          <w:rFonts w:ascii="Times New Roman" w:hAnsi="Times New Roman" w:cs="Times New Roman"/>
          <w:i/>
          <w:iCs/>
        </w:rPr>
        <w:t>Functional Ecology</w:t>
      </w:r>
      <w:r w:rsidRPr="008F7113">
        <w:rPr>
          <w:rFonts w:ascii="Times New Roman" w:hAnsi="Times New Roman" w:cs="Times New Roman"/>
        </w:rPr>
        <w:t xml:space="preserve"> </w:t>
      </w:r>
      <w:r w:rsidRPr="008F7113">
        <w:rPr>
          <w:rFonts w:ascii="Times New Roman" w:hAnsi="Times New Roman" w:cs="Times New Roman"/>
          <w:b/>
          <w:bCs/>
        </w:rPr>
        <w:t>35</w:t>
      </w:r>
      <w:r w:rsidRPr="008F7113">
        <w:rPr>
          <w:rFonts w:ascii="Times New Roman" w:hAnsi="Times New Roman" w:cs="Times New Roman"/>
        </w:rPr>
        <w:t>, 1960–1971. (doi:</w:t>
      </w:r>
      <w:hyperlink r:id="rId36">
        <w:r w:rsidRPr="008F7113">
          <w:rPr>
            <w:rStyle w:val="Hyperlink"/>
            <w:rFonts w:ascii="Times New Roman" w:hAnsi="Times New Roman" w:cs="Times New Roman"/>
          </w:rPr>
          <w:t>10.1111/1365-2435.13860</w:t>
        </w:r>
      </w:hyperlink>
      <w:r w:rsidRPr="008F7113">
        <w:rPr>
          <w:rFonts w:ascii="Times New Roman" w:hAnsi="Times New Roman" w:cs="Times New Roman"/>
        </w:rPr>
        <w:t>)</w:t>
      </w:r>
    </w:p>
    <w:p w14:paraId="1E03F9BF" w14:textId="77777777" w:rsidR="001717EE" w:rsidRPr="008F7113" w:rsidRDefault="00000000" w:rsidP="008F7113">
      <w:pPr>
        <w:pStyle w:val="Bibliography"/>
        <w:spacing w:line="360" w:lineRule="auto"/>
        <w:rPr>
          <w:rFonts w:ascii="Times New Roman" w:hAnsi="Times New Roman" w:cs="Times New Roman"/>
        </w:rPr>
      </w:pPr>
      <w:bookmarkStart w:id="64" w:name="ref-cheetham2011embryonic"/>
      <w:bookmarkEnd w:id="63"/>
      <w:r w:rsidRPr="008F7113">
        <w:rPr>
          <w:rFonts w:ascii="Times New Roman" w:hAnsi="Times New Roman" w:cs="Times New Roman"/>
        </w:rPr>
        <w:t xml:space="preserve">39. </w:t>
      </w:r>
      <w:r w:rsidRPr="008F7113">
        <w:rPr>
          <w:rFonts w:ascii="Times New Roman" w:hAnsi="Times New Roman" w:cs="Times New Roman"/>
        </w:rPr>
        <w:tab/>
        <w:t xml:space="preserve">Cheetham E, Doody JS, Stewart B, Harlow P. 2011 Embryonic mortality as a cost of communal nesting in the delicate skink. </w:t>
      </w:r>
      <w:r w:rsidRPr="008F7113">
        <w:rPr>
          <w:rFonts w:ascii="Times New Roman" w:hAnsi="Times New Roman" w:cs="Times New Roman"/>
          <w:i/>
          <w:iCs/>
        </w:rPr>
        <w:t>Journal of Zoology</w:t>
      </w:r>
      <w:r w:rsidRPr="008F7113">
        <w:rPr>
          <w:rFonts w:ascii="Times New Roman" w:hAnsi="Times New Roman" w:cs="Times New Roman"/>
        </w:rPr>
        <w:t xml:space="preserve"> </w:t>
      </w:r>
      <w:r w:rsidRPr="008F7113">
        <w:rPr>
          <w:rFonts w:ascii="Times New Roman" w:hAnsi="Times New Roman" w:cs="Times New Roman"/>
          <w:b/>
          <w:bCs/>
        </w:rPr>
        <w:t>283</w:t>
      </w:r>
      <w:r w:rsidRPr="008F7113">
        <w:rPr>
          <w:rFonts w:ascii="Times New Roman" w:hAnsi="Times New Roman" w:cs="Times New Roman"/>
        </w:rPr>
        <w:t>, 234–242. (doi:</w:t>
      </w:r>
      <w:hyperlink r:id="rId37">
        <w:r w:rsidRPr="008F7113">
          <w:rPr>
            <w:rStyle w:val="Hyperlink"/>
            <w:rFonts w:ascii="Times New Roman" w:hAnsi="Times New Roman" w:cs="Times New Roman"/>
          </w:rPr>
          <w:t>https://doi.org/10.1111/j.1469-7998.2010.00764.x</w:t>
        </w:r>
      </w:hyperlink>
      <w:r w:rsidRPr="008F7113">
        <w:rPr>
          <w:rFonts w:ascii="Times New Roman" w:hAnsi="Times New Roman" w:cs="Times New Roman"/>
        </w:rPr>
        <w:t>)</w:t>
      </w:r>
    </w:p>
    <w:p w14:paraId="1990D727" w14:textId="77777777" w:rsidR="001717EE" w:rsidRPr="008F7113" w:rsidRDefault="00000000" w:rsidP="008F7113">
      <w:pPr>
        <w:pStyle w:val="Bibliography"/>
        <w:spacing w:line="360" w:lineRule="auto"/>
        <w:rPr>
          <w:rFonts w:ascii="Times New Roman" w:hAnsi="Times New Roman" w:cs="Times New Roman"/>
        </w:rPr>
      </w:pPr>
      <w:bookmarkStart w:id="65" w:name="ref-rodríguez2002conservation"/>
      <w:bookmarkEnd w:id="64"/>
      <w:r w:rsidRPr="008F7113">
        <w:rPr>
          <w:rFonts w:ascii="Times New Roman" w:hAnsi="Times New Roman" w:cs="Times New Roman"/>
        </w:rPr>
        <w:t xml:space="preserve">40. </w:t>
      </w:r>
      <w:r w:rsidRPr="008F7113">
        <w:rPr>
          <w:rFonts w:ascii="Times New Roman" w:hAnsi="Times New Roman" w:cs="Times New Roman"/>
        </w:rPr>
        <w:tab/>
        <w:t xml:space="preserve">Rodrı́guez F, López JC, Vargas JP, Gómez Y, Broglio C, Salas C. 2002 Conservation of spatial memory function in the pallial forebrain of reptiles and ray-finned fishes. </w:t>
      </w:r>
      <w:r w:rsidRPr="008F7113">
        <w:rPr>
          <w:rFonts w:ascii="Times New Roman" w:hAnsi="Times New Roman" w:cs="Times New Roman"/>
          <w:i/>
          <w:iCs/>
        </w:rPr>
        <w:t>Journal of Neuroscience</w:t>
      </w:r>
      <w:r w:rsidRPr="008F7113">
        <w:rPr>
          <w:rFonts w:ascii="Times New Roman" w:hAnsi="Times New Roman" w:cs="Times New Roman"/>
        </w:rPr>
        <w:t xml:space="preserve"> </w:t>
      </w:r>
      <w:r w:rsidRPr="008F7113">
        <w:rPr>
          <w:rFonts w:ascii="Times New Roman" w:hAnsi="Times New Roman" w:cs="Times New Roman"/>
          <w:b/>
          <w:bCs/>
        </w:rPr>
        <w:t>22</w:t>
      </w:r>
      <w:r w:rsidRPr="008F7113">
        <w:rPr>
          <w:rFonts w:ascii="Times New Roman" w:hAnsi="Times New Roman" w:cs="Times New Roman"/>
        </w:rPr>
        <w:t>, 2894–2903.</w:t>
      </w:r>
    </w:p>
    <w:p w14:paraId="649AA093" w14:textId="77777777" w:rsidR="001717EE" w:rsidRPr="008F7113" w:rsidRDefault="00000000" w:rsidP="008F7113">
      <w:pPr>
        <w:pStyle w:val="Bibliography"/>
        <w:spacing w:line="360" w:lineRule="auto"/>
        <w:rPr>
          <w:rFonts w:ascii="Times New Roman" w:hAnsi="Times New Roman" w:cs="Times New Roman"/>
        </w:rPr>
      </w:pPr>
      <w:bookmarkStart w:id="66" w:name="ref-naumann2015reptilian"/>
      <w:bookmarkEnd w:id="65"/>
      <w:r w:rsidRPr="008F7113">
        <w:rPr>
          <w:rFonts w:ascii="Times New Roman" w:hAnsi="Times New Roman" w:cs="Times New Roman"/>
        </w:rPr>
        <w:lastRenderedPageBreak/>
        <w:t xml:space="preserve">41. </w:t>
      </w:r>
      <w:r w:rsidRPr="008F7113">
        <w:rPr>
          <w:rFonts w:ascii="Times New Roman" w:hAnsi="Times New Roman" w:cs="Times New Roman"/>
        </w:rPr>
        <w:tab/>
        <w:t xml:space="preserve">Naumann RK, Ondracek JM, Reiter S, Shein-Idelson M, Tosches MA, Yamawaki TM, Laurent G. 2015 The reptilian brain. </w:t>
      </w:r>
      <w:r w:rsidRPr="008F7113">
        <w:rPr>
          <w:rFonts w:ascii="Times New Roman" w:hAnsi="Times New Roman" w:cs="Times New Roman"/>
          <w:i/>
          <w:iCs/>
        </w:rPr>
        <w:t>Current Biology</w:t>
      </w:r>
      <w:r w:rsidRPr="008F7113">
        <w:rPr>
          <w:rFonts w:ascii="Times New Roman" w:hAnsi="Times New Roman" w:cs="Times New Roman"/>
        </w:rPr>
        <w:t xml:space="preserve"> </w:t>
      </w:r>
      <w:r w:rsidRPr="008F7113">
        <w:rPr>
          <w:rFonts w:ascii="Times New Roman" w:hAnsi="Times New Roman" w:cs="Times New Roman"/>
          <w:b/>
          <w:bCs/>
        </w:rPr>
        <w:t>25</w:t>
      </w:r>
      <w:r w:rsidRPr="008F7113">
        <w:rPr>
          <w:rFonts w:ascii="Times New Roman" w:hAnsi="Times New Roman" w:cs="Times New Roman"/>
        </w:rPr>
        <w:t>, R317–R321.</w:t>
      </w:r>
    </w:p>
    <w:p w14:paraId="1B0F0417" w14:textId="77777777" w:rsidR="001717EE" w:rsidRPr="008F7113" w:rsidRDefault="00000000" w:rsidP="008F7113">
      <w:pPr>
        <w:pStyle w:val="Bibliography"/>
        <w:spacing w:line="360" w:lineRule="auto"/>
        <w:rPr>
          <w:rFonts w:ascii="Times New Roman" w:hAnsi="Times New Roman" w:cs="Times New Roman"/>
        </w:rPr>
      </w:pPr>
      <w:bookmarkStart w:id="67" w:name="ref-stan"/>
      <w:bookmarkEnd w:id="66"/>
      <w:r w:rsidRPr="008F7113">
        <w:rPr>
          <w:rFonts w:ascii="Times New Roman" w:hAnsi="Times New Roman" w:cs="Times New Roman"/>
        </w:rPr>
        <w:t xml:space="preserve">42. </w:t>
      </w:r>
      <w:r w:rsidRPr="008F7113">
        <w:rPr>
          <w:rFonts w:ascii="Times New Roman" w:hAnsi="Times New Roman" w:cs="Times New Roman"/>
        </w:rPr>
        <w:tab/>
        <w:t xml:space="preserve">Stan Development Team. 2024 </w:t>
      </w:r>
      <w:hyperlink r:id="rId38">
        <w:r w:rsidRPr="008F7113">
          <w:rPr>
            <w:rStyle w:val="Hyperlink"/>
            <w:rFonts w:ascii="Times New Roman" w:hAnsi="Times New Roman" w:cs="Times New Roman"/>
          </w:rPr>
          <w:t>RStan: The R interface to Stan</w:t>
        </w:r>
      </w:hyperlink>
      <w:r w:rsidRPr="008F7113">
        <w:rPr>
          <w:rFonts w:ascii="Times New Roman" w:hAnsi="Times New Roman" w:cs="Times New Roman"/>
        </w:rPr>
        <w:t xml:space="preserve">. </w:t>
      </w:r>
    </w:p>
    <w:p w14:paraId="2A1CB448" w14:textId="77777777" w:rsidR="001717EE" w:rsidRPr="008F7113" w:rsidRDefault="00000000" w:rsidP="008F7113">
      <w:pPr>
        <w:pStyle w:val="Bibliography"/>
        <w:spacing w:line="360" w:lineRule="auto"/>
        <w:rPr>
          <w:rFonts w:ascii="Times New Roman" w:hAnsi="Times New Roman" w:cs="Times New Roman"/>
        </w:rPr>
      </w:pPr>
      <w:bookmarkStart w:id="68" w:name="ref-R"/>
      <w:bookmarkEnd w:id="67"/>
      <w:r w:rsidRPr="008F7113">
        <w:rPr>
          <w:rFonts w:ascii="Times New Roman" w:hAnsi="Times New Roman" w:cs="Times New Roman"/>
        </w:rPr>
        <w:t xml:space="preserve">43. </w:t>
      </w:r>
      <w:r w:rsidRPr="008F7113">
        <w:rPr>
          <w:rFonts w:ascii="Times New Roman" w:hAnsi="Times New Roman" w:cs="Times New Roman"/>
        </w:rPr>
        <w:tab/>
        <w:t xml:space="preserve">R Core Team. 2021 </w:t>
      </w:r>
      <w:hyperlink r:id="rId39">
        <w:r w:rsidRPr="008F7113">
          <w:rPr>
            <w:rStyle w:val="Hyperlink"/>
            <w:rFonts w:ascii="Times New Roman" w:hAnsi="Times New Roman" w:cs="Times New Roman"/>
          </w:rPr>
          <w:t>R: A language and environment for statistical computing</w:t>
        </w:r>
      </w:hyperlink>
      <w:r w:rsidRPr="008F7113">
        <w:rPr>
          <w:rFonts w:ascii="Times New Roman" w:hAnsi="Times New Roman" w:cs="Times New Roman"/>
        </w:rPr>
        <w:t xml:space="preserve">. </w:t>
      </w:r>
    </w:p>
    <w:p w14:paraId="2A3D0466" w14:textId="77777777" w:rsidR="001717EE" w:rsidRPr="008F7113" w:rsidRDefault="00000000" w:rsidP="008F7113">
      <w:pPr>
        <w:pStyle w:val="Bibliography"/>
        <w:spacing w:line="360" w:lineRule="auto"/>
        <w:rPr>
          <w:rFonts w:ascii="Times New Roman" w:hAnsi="Times New Roman" w:cs="Times New Roman"/>
        </w:rPr>
      </w:pPr>
      <w:bookmarkStart w:id="69" w:name="ref-gelman2008scaling"/>
      <w:bookmarkEnd w:id="68"/>
      <w:r w:rsidRPr="008F7113">
        <w:rPr>
          <w:rFonts w:ascii="Times New Roman" w:hAnsi="Times New Roman" w:cs="Times New Roman"/>
        </w:rPr>
        <w:t xml:space="preserve">44. </w:t>
      </w:r>
      <w:r w:rsidRPr="008F7113">
        <w:rPr>
          <w:rFonts w:ascii="Times New Roman" w:hAnsi="Times New Roman" w:cs="Times New Roman"/>
        </w:rPr>
        <w:tab/>
        <w:t xml:space="preserve">Gelman A. 2008 Scaling regression inputs by dividing by two standard deviations. </w:t>
      </w:r>
      <w:r w:rsidRPr="008F7113">
        <w:rPr>
          <w:rFonts w:ascii="Times New Roman" w:hAnsi="Times New Roman" w:cs="Times New Roman"/>
          <w:i/>
          <w:iCs/>
        </w:rPr>
        <w:t>Statistics in medicine</w:t>
      </w:r>
      <w:r w:rsidRPr="008F7113">
        <w:rPr>
          <w:rFonts w:ascii="Times New Roman" w:hAnsi="Times New Roman" w:cs="Times New Roman"/>
        </w:rPr>
        <w:t xml:space="preserve"> </w:t>
      </w:r>
      <w:r w:rsidRPr="008F7113">
        <w:rPr>
          <w:rFonts w:ascii="Times New Roman" w:hAnsi="Times New Roman" w:cs="Times New Roman"/>
          <w:b/>
          <w:bCs/>
        </w:rPr>
        <w:t>27</w:t>
      </w:r>
      <w:r w:rsidRPr="008F7113">
        <w:rPr>
          <w:rFonts w:ascii="Times New Roman" w:hAnsi="Times New Roman" w:cs="Times New Roman"/>
        </w:rPr>
        <w:t>, 2865–2873.</w:t>
      </w:r>
    </w:p>
    <w:p w14:paraId="01DE9985" w14:textId="77777777" w:rsidR="001717EE" w:rsidRPr="008F7113" w:rsidRDefault="00000000" w:rsidP="008F7113">
      <w:pPr>
        <w:pStyle w:val="Bibliography"/>
        <w:spacing w:line="360" w:lineRule="auto"/>
        <w:rPr>
          <w:rFonts w:ascii="Times New Roman" w:hAnsi="Times New Roman" w:cs="Times New Roman"/>
        </w:rPr>
      </w:pPr>
      <w:bookmarkStart w:id="70" w:name="ref-kline2005principles"/>
      <w:bookmarkEnd w:id="69"/>
      <w:r w:rsidRPr="008F7113">
        <w:rPr>
          <w:rFonts w:ascii="Times New Roman" w:hAnsi="Times New Roman" w:cs="Times New Roman"/>
        </w:rPr>
        <w:t xml:space="preserve">45. </w:t>
      </w:r>
      <w:r w:rsidRPr="008F7113">
        <w:rPr>
          <w:rFonts w:ascii="Times New Roman" w:hAnsi="Times New Roman" w:cs="Times New Roman"/>
        </w:rPr>
        <w:tab/>
        <w:t xml:space="preserve">Kline RB. 2005 Principles and practice of structural equation modeling 2nd ed. </w:t>
      </w:r>
      <w:r w:rsidRPr="008F7113">
        <w:rPr>
          <w:rFonts w:ascii="Times New Roman" w:hAnsi="Times New Roman" w:cs="Times New Roman"/>
          <w:i/>
          <w:iCs/>
        </w:rPr>
        <w:t>New York: Guilford</w:t>
      </w:r>
      <w:r w:rsidRPr="008F7113">
        <w:rPr>
          <w:rFonts w:ascii="Times New Roman" w:hAnsi="Times New Roman" w:cs="Times New Roman"/>
        </w:rPr>
        <w:t xml:space="preserve"> </w:t>
      </w:r>
      <w:r w:rsidRPr="008F7113">
        <w:rPr>
          <w:rFonts w:ascii="Times New Roman" w:hAnsi="Times New Roman" w:cs="Times New Roman"/>
          <w:b/>
          <w:bCs/>
        </w:rPr>
        <w:t>3</w:t>
      </w:r>
      <w:r w:rsidRPr="008F7113">
        <w:rPr>
          <w:rFonts w:ascii="Times New Roman" w:hAnsi="Times New Roman" w:cs="Times New Roman"/>
        </w:rPr>
        <w:t>.</w:t>
      </w:r>
    </w:p>
    <w:p w14:paraId="53B43C56" w14:textId="77777777" w:rsidR="001717EE" w:rsidRPr="008F7113" w:rsidRDefault="00000000" w:rsidP="008F7113">
      <w:pPr>
        <w:pStyle w:val="Bibliography"/>
        <w:spacing w:line="360" w:lineRule="auto"/>
        <w:rPr>
          <w:rFonts w:ascii="Times New Roman" w:hAnsi="Times New Roman" w:cs="Times New Roman"/>
        </w:rPr>
      </w:pPr>
      <w:bookmarkStart w:id="71" w:name="ref-dayananda_incubation_2017"/>
      <w:bookmarkEnd w:id="70"/>
      <w:r w:rsidRPr="008F7113">
        <w:rPr>
          <w:rFonts w:ascii="Times New Roman" w:hAnsi="Times New Roman" w:cs="Times New Roman"/>
        </w:rPr>
        <w:t xml:space="preserve">46. </w:t>
      </w:r>
      <w:r w:rsidRPr="008F7113">
        <w:rPr>
          <w:rFonts w:ascii="Times New Roman" w:hAnsi="Times New Roman" w:cs="Times New Roman"/>
        </w:rPr>
        <w:tab/>
        <w:t xml:space="preserve">Dayananda B, Webb JK. 2017 Incubation under climate warming affects learning ability and survival in hatchling lizards. </w:t>
      </w:r>
      <w:r w:rsidRPr="008F7113">
        <w:rPr>
          <w:rFonts w:ascii="Times New Roman" w:hAnsi="Times New Roman" w:cs="Times New Roman"/>
          <w:i/>
          <w:iCs/>
        </w:rPr>
        <w:t>Biology Letters</w:t>
      </w:r>
      <w:r w:rsidRPr="008F7113">
        <w:rPr>
          <w:rFonts w:ascii="Times New Roman" w:hAnsi="Times New Roman" w:cs="Times New Roman"/>
        </w:rPr>
        <w:t xml:space="preserve"> </w:t>
      </w:r>
      <w:r w:rsidRPr="008F7113">
        <w:rPr>
          <w:rFonts w:ascii="Times New Roman" w:hAnsi="Times New Roman" w:cs="Times New Roman"/>
          <w:b/>
          <w:bCs/>
        </w:rPr>
        <w:t>13</w:t>
      </w:r>
      <w:r w:rsidRPr="008F7113">
        <w:rPr>
          <w:rFonts w:ascii="Times New Roman" w:hAnsi="Times New Roman" w:cs="Times New Roman"/>
        </w:rPr>
        <w:t>, 20170002. (doi:</w:t>
      </w:r>
      <w:hyperlink r:id="rId40">
        <w:r w:rsidRPr="008F7113">
          <w:rPr>
            <w:rStyle w:val="Hyperlink"/>
            <w:rFonts w:ascii="Times New Roman" w:hAnsi="Times New Roman" w:cs="Times New Roman"/>
          </w:rPr>
          <w:t>10.1098/rsbl.2017.0002</w:t>
        </w:r>
      </w:hyperlink>
      <w:r w:rsidRPr="008F7113">
        <w:rPr>
          <w:rFonts w:ascii="Times New Roman" w:hAnsi="Times New Roman" w:cs="Times New Roman"/>
        </w:rPr>
        <w:t>)</w:t>
      </w:r>
    </w:p>
    <w:p w14:paraId="447B91DA" w14:textId="77777777" w:rsidR="001717EE" w:rsidRPr="008F7113" w:rsidRDefault="00000000" w:rsidP="008F7113">
      <w:pPr>
        <w:pStyle w:val="Bibliography"/>
        <w:spacing w:line="360" w:lineRule="auto"/>
        <w:rPr>
          <w:rFonts w:ascii="Times New Roman" w:hAnsi="Times New Roman" w:cs="Times New Roman"/>
        </w:rPr>
      </w:pPr>
      <w:bookmarkStart w:id="72" w:name="ref-recio2025early"/>
      <w:bookmarkEnd w:id="71"/>
      <w:r w:rsidRPr="008F7113">
        <w:rPr>
          <w:rFonts w:ascii="Times New Roman" w:hAnsi="Times New Roman" w:cs="Times New Roman"/>
        </w:rPr>
        <w:t xml:space="preserve">47. </w:t>
      </w:r>
      <w:r w:rsidRPr="008F7113">
        <w:rPr>
          <w:rFonts w:ascii="Times New Roman" w:hAnsi="Times New Roman" w:cs="Times New Roman"/>
        </w:rPr>
        <w:tab/>
        <w:t xml:space="preserve">Recio P, Leibold DC, Crino OL, Wild KH, Friesen CR, Mauclaire B, Peardon AY, Noble DW. 2025 Early environmental conditions do not impact behavioural flexibility in an invasive and noninvasive lizard species. </w:t>
      </w:r>
      <w:r w:rsidRPr="008F7113">
        <w:rPr>
          <w:rFonts w:ascii="Times New Roman" w:hAnsi="Times New Roman" w:cs="Times New Roman"/>
          <w:i/>
          <w:iCs/>
        </w:rPr>
        <w:t>Animal Behaviour</w:t>
      </w:r>
      <w:r w:rsidRPr="008F7113">
        <w:rPr>
          <w:rFonts w:ascii="Times New Roman" w:hAnsi="Times New Roman" w:cs="Times New Roman"/>
        </w:rPr>
        <w:t>, 123106.</w:t>
      </w:r>
    </w:p>
    <w:p w14:paraId="5397242C" w14:textId="77777777" w:rsidR="001717EE" w:rsidRPr="008F7113" w:rsidRDefault="00000000" w:rsidP="008F7113">
      <w:pPr>
        <w:pStyle w:val="Bibliography"/>
        <w:spacing w:line="360" w:lineRule="auto"/>
        <w:rPr>
          <w:rFonts w:ascii="Times New Roman" w:hAnsi="Times New Roman" w:cs="Times New Roman"/>
        </w:rPr>
      </w:pPr>
      <w:bookmarkStart w:id="73" w:name="ref-coomber_independent_1997"/>
      <w:bookmarkEnd w:id="72"/>
      <w:r w:rsidRPr="008F7113">
        <w:rPr>
          <w:rFonts w:ascii="Times New Roman" w:hAnsi="Times New Roman" w:cs="Times New Roman"/>
        </w:rPr>
        <w:t xml:space="preserve">48. </w:t>
      </w:r>
      <w:r w:rsidRPr="008F7113">
        <w:rPr>
          <w:rFonts w:ascii="Times New Roman" w:hAnsi="Times New Roman" w:cs="Times New Roman"/>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8F7113">
        <w:rPr>
          <w:rFonts w:ascii="Times New Roman" w:hAnsi="Times New Roman" w:cs="Times New Roman"/>
          <w:i/>
          <w:iCs/>
        </w:rPr>
        <w:t>The Journal of Comparative Neurology</w:t>
      </w:r>
      <w:r w:rsidRPr="008F7113">
        <w:rPr>
          <w:rFonts w:ascii="Times New Roman" w:hAnsi="Times New Roman" w:cs="Times New Roman"/>
        </w:rPr>
        <w:t xml:space="preserve"> </w:t>
      </w:r>
      <w:r w:rsidRPr="008F7113">
        <w:rPr>
          <w:rFonts w:ascii="Times New Roman" w:hAnsi="Times New Roman" w:cs="Times New Roman"/>
          <w:b/>
          <w:bCs/>
        </w:rPr>
        <w:t>380</w:t>
      </w:r>
      <w:r w:rsidRPr="008F7113">
        <w:rPr>
          <w:rFonts w:ascii="Times New Roman" w:hAnsi="Times New Roman" w:cs="Times New Roman"/>
        </w:rPr>
        <w:t>, 409–421. (doi:</w:t>
      </w:r>
      <w:hyperlink r:id="rId41">
        <w:r w:rsidRPr="008F7113">
          <w:rPr>
            <w:rStyle w:val="Hyperlink"/>
            <w:rFonts w:ascii="Times New Roman" w:hAnsi="Times New Roman" w:cs="Times New Roman"/>
          </w:rPr>
          <w:t>10.1002/(SICI)1096-9861(19970414)380:3&lt;409::AID-CNE9&gt;3.0.CO;2-6</w:t>
        </w:r>
      </w:hyperlink>
      <w:r w:rsidRPr="008F7113">
        <w:rPr>
          <w:rFonts w:ascii="Times New Roman" w:hAnsi="Times New Roman" w:cs="Times New Roman"/>
        </w:rPr>
        <w:t>)</w:t>
      </w:r>
    </w:p>
    <w:p w14:paraId="68538CDD" w14:textId="77777777" w:rsidR="001717EE" w:rsidRPr="008F7113" w:rsidRDefault="00000000" w:rsidP="008F7113">
      <w:pPr>
        <w:pStyle w:val="Bibliography"/>
        <w:spacing w:line="360" w:lineRule="auto"/>
        <w:rPr>
          <w:rFonts w:ascii="Times New Roman" w:hAnsi="Times New Roman" w:cs="Times New Roman"/>
        </w:rPr>
      </w:pPr>
      <w:bookmarkStart w:id="74" w:name="ref-sakata_neural_2000"/>
      <w:bookmarkEnd w:id="73"/>
      <w:r w:rsidRPr="008F7113">
        <w:rPr>
          <w:rFonts w:ascii="Times New Roman" w:hAnsi="Times New Roman" w:cs="Times New Roman"/>
        </w:rPr>
        <w:t xml:space="preserve">49. </w:t>
      </w:r>
      <w:r w:rsidRPr="008F7113">
        <w:rPr>
          <w:rFonts w:ascii="Times New Roman" w:hAnsi="Times New Roman" w:cs="Times New Roman"/>
        </w:rPr>
        <w:tab/>
        <w:t xml:space="preserve">Sakata JT, Coomber P, Gonzalez-Lima F, Crews D. 2000 Functional connectivity among limbic brain areas: Differential effects of incubation temperature and gonadal sex in the leopard gecko, eublepharis macularius. </w:t>
      </w:r>
      <w:r w:rsidRPr="008F7113">
        <w:rPr>
          <w:rFonts w:ascii="Times New Roman" w:hAnsi="Times New Roman" w:cs="Times New Roman"/>
          <w:i/>
          <w:iCs/>
        </w:rPr>
        <w:t>Brain, Behavior and Evolution</w:t>
      </w:r>
      <w:r w:rsidRPr="008F7113">
        <w:rPr>
          <w:rFonts w:ascii="Times New Roman" w:hAnsi="Times New Roman" w:cs="Times New Roman"/>
        </w:rPr>
        <w:t>, 139–151.</w:t>
      </w:r>
    </w:p>
    <w:p w14:paraId="684FF52A" w14:textId="77777777" w:rsidR="001717EE" w:rsidRPr="008F7113" w:rsidRDefault="00000000" w:rsidP="008F7113">
      <w:pPr>
        <w:pStyle w:val="Bibliography"/>
        <w:spacing w:line="360" w:lineRule="auto"/>
        <w:rPr>
          <w:rFonts w:ascii="Times New Roman" w:hAnsi="Times New Roman" w:cs="Times New Roman"/>
        </w:rPr>
      </w:pPr>
      <w:bookmarkStart w:id="75" w:name="ref-rice2002brain"/>
      <w:bookmarkEnd w:id="74"/>
      <w:r w:rsidRPr="008F7113">
        <w:rPr>
          <w:rFonts w:ascii="Times New Roman" w:hAnsi="Times New Roman" w:cs="Times New Roman"/>
        </w:rPr>
        <w:t xml:space="preserve">50. </w:t>
      </w:r>
      <w:r w:rsidRPr="008F7113">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8F7113">
        <w:rPr>
          <w:rFonts w:ascii="Times New Roman" w:hAnsi="Times New Roman" w:cs="Times New Roman"/>
          <w:i/>
          <w:iCs/>
        </w:rPr>
        <w:t>Comparative Biochemistry and Physiology Part C: Toxicology &amp; Pharmacology</w:t>
      </w:r>
      <w:r w:rsidRPr="008F7113">
        <w:rPr>
          <w:rFonts w:ascii="Times New Roman" w:hAnsi="Times New Roman" w:cs="Times New Roman"/>
        </w:rPr>
        <w:t xml:space="preserve"> </w:t>
      </w:r>
      <w:r w:rsidRPr="008F7113">
        <w:rPr>
          <w:rFonts w:ascii="Times New Roman" w:hAnsi="Times New Roman" w:cs="Times New Roman"/>
          <w:b/>
          <w:bCs/>
        </w:rPr>
        <w:t>133</w:t>
      </w:r>
      <w:r w:rsidRPr="008F7113">
        <w:rPr>
          <w:rFonts w:ascii="Times New Roman" w:hAnsi="Times New Roman" w:cs="Times New Roman"/>
        </w:rPr>
        <w:t>, 515–525.</w:t>
      </w:r>
    </w:p>
    <w:p w14:paraId="5E7D4843" w14:textId="77777777" w:rsidR="001717EE" w:rsidRPr="008F7113" w:rsidRDefault="00000000" w:rsidP="008F7113">
      <w:pPr>
        <w:pStyle w:val="Bibliography"/>
        <w:spacing w:line="360" w:lineRule="auto"/>
        <w:rPr>
          <w:rFonts w:ascii="Times New Roman" w:hAnsi="Times New Roman" w:cs="Times New Roman"/>
        </w:rPr>
      </w:pPr>
      <w:bookmarkStart w:id="76" w:name="ref-terman2006oxidative"/>
      <w:bookmarkEnd w:id="75"/>
      <w:r w:rsidRPr="008F7113">
        <w:rPr>
          <w:rFonts w:ascii="Times New Roman" w:hAnsi="Times New Roman" w:cs="Times New Roman"/>
        </w:rPr>
        <w:lastRenderedPageBreak/>
        <w:t xml:space="preserve">51. </w:t>
      </w:r>
      <w:r w:rsidRPr="008F7113">
        <w:rPr>
          <w:rFonts w:ascii="Times New Roman" w:hAnsi="Times New Roman" w:cs="Times New Roman"/>
        </w:rPr>
        <w:tab/>
        <w:t xml:space="preserve">Terman A, Brunk UT. 2006 Oxidative stress, accumulation of biological’garbage’, and aging. </w:t>
      </w:r>
      <w:r w:rsidRPr="008F7113">
        <w:rPr>
          <w:rFonts w:ascii="Times New Roman" w:hAnsi="Times New Roman" w:cs="Times New Roman"/>
          <w:i/>
          <w:iCs/>
        </w:rPr>
        <w:t>Antioxidants &amp; redox signaling</w:t>
      </w:r>
      <w:r w:rsidRPr="008F7113">
        <w:rPr>
          <w:rFonts w:ascii="Times New Roman" w:hAnsi="Times New Roman" w:cs="Times New Roman"/>
        </w:rPr>
        <w:t xml:space="preserve"> </w:t>
      </w:r>
      <w:r w:rsidRPr="008F7113">
        <w:rPr>
          <w:rFonts w:ascii="Times New Roman" w:hAnsi="Times New Roman" w:cs="Times New Roman"/>
          <w:b/>
          <w:bCs/>
        </w:rPr>
        <w:t>8</w:t>
      </w:r>
      <w:r w:rsidRPr="008F7113">
        <w:rPr>
          <w:rFonts w:ascii="Times New Roman" w:hAnsi="Times New Roman" w:cs="Times New Roman"/>
        </w:rPr>
        <w:t>, 197–204.</w:t>
      </w:r>
    </w:p>
    <w:bookmarkEnd w:id="26"/>
    <w:bookmarkEnd w:id="76"/>
    <w:p w14:paraId="074A23C9"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424B89A5" w14:textId="77777777" w:rsidR="001717EE" w:rsidRPr="008F7113" w:rsidRDefault="00000000">
      <w:pPr>
        <w:pStyle w:val="Heading1"/>
        <w:rPr>
          <w:rFonts w:ascii="Times New Roman" w:hAnsi="Times New Roman" w:cs="Times New Roman"/>
          <w:sz w:val="24"/>
          <w:szCs w:val="24"/>
        </w:rPr>
      </w:pPr>
      <w:bookmarkStart w:id="77" w:name="suplementary-material"/>
      <w:bookmarkEnd w:id="24"/>
      <w:r w:rsidRPr="008F7113">
        <w:rPr>
          <w:rFonts w:ascii="Times New Roman" w:hAnsi="Times New Roman" w:cs="Times New Roman"/>
          <w:sz w:val="24"/>
          <w:szCs w:val="24"/>
        </w:rPr>
        <w:lastRenderedPageBreak/>
        <w:t>Suplementary Material</w:t>
      </w:r>
    </w:p>
    <w:p w14:paraId="66EC5E8C" w14:textId="77777777" w:rsidR="001717EE" w:rsidRPr="008F7113" w:rsidRDefault="00000000">
      <w:pPr>
        <w:pStyle w:val="Heading4"/>
        <w:rPr>
          <w:rFonts w:ascii="Times New Roman" w:hAnsi="Times New Roman" w:cs="Times New Roman"/>
        </w:rPr>
      </w:pPr>
      <w:bookmarkStart w:id="78" w:name="methods-1-animal-husbandry"/>
      <w:r w:rsidRPr="008F7113">
        <w:rPr>
          <w:rFonts w:ascii="Times New Roman" w:hAnsi="Times New Roman" w:cs="Times New Roman"/>
        </w:rPr>
        <w:t>Methods 1: Animal husbandry</w:t>
      </w:r>
    </w:p>
    <w:p w14:paraId="14F4185F" w14:textId="77777777" w:rsidR="001717EE" w:rsidRPr="008F7113" w:rsidRDefault="00000000">
      <w:pPr>
        <w:pStyle w:val="FirstParagraph"/>
        <w:rPr>
          <w:rFonts w:cs="Times New Roman"/>
        </w:rPr>
      </w:pPr>
      <w:r w:rsidRPr="008F7113">
        <w:rPr>
          <w:rFonts w:cs="Times New Roman"/>
          <w:i/>
          <w:iCs/>
        </w:rPr>
        <w:t>Breeding colony</w:t>
      </w:r>
      <w:r w:rsidRPr="008F7113">
        <w:rPr>
          <w:rFonts w:cs="Times New Roman"/>
        </w:rPr>
        <w:t xml:space="preserve"> - Juveniles of </w:t>
      </w:r>
      <w:r w:rsidRPr="008F7113">
        <w:rPr>
          <w:rFonts w:cs="Times New Roman"/>
          <w:i/>
          <w:iCs/>
        </w:rPr>
        <w:t>L. delicata</w:t>
      </w:r>
      <w:r w:rsidRPr="008F7113">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8F7113">
        <w:rPr>
          <w:rFonts w:cs="Times New Roman"/>
          <w:i/>
          <w:iCs/>
        </w:rPr>
        <w:t>Acheta domestica</w:t>
      </w:r>
      <w:r w:rsidRPr="008F7113">
        <w:rPr>
          <w:rFonts w:cs="Times New Roman"/>
        </w:rP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7357C37C"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Eggs collection and incubation</w:t>
      </w:r>
      <w:r w:rsidRPr="008F7113">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08F35720"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Hatchlings</w:t>
      </w:r>
      <w:r w:rsidRPr="008F7113">
        <w:rPr>
          <w:rFonts w:ascii="Times New Roman" w:hAnsi="Times New Roman" w:cs="Times New Roman"/>
        </w:rPr>
        <w:t xml:space="preserve"> - Incubators were checked three times a week for hatchlings. Lizards were measured and weighed immediately after hatching. snout-vent length (SVL) and tail length (TL) were 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7A620977"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1E1205D4" w14:textId="77777777" w:rsidR="001717EE" w:rsidRPr="008F7113" w:rsidRDefault="00000000">
      <w:pPr>
        <w:pStyle w:val="Heading4"/>
        <w:rPr>
          <w:rFonts w:ascii="Times New Roman" w:hAnsi="Times New Roman" w:cs="Times New Roman"/>
        </w:rPr>
      </w:pPr>
      <w:bookmarkStart w:id="79" w:name="methods-2-flow-cytometry"/>
      <w:bookmarkEnd w:id="78"/>
      <w:r w:rsidRPr="008F7113">
        <w:rPr>
          <w:rFonts w:ascii="Times New Roman" w:hAnsi="Times New Roman" w:cs="Times New Roman"/>
        </w:rPr>
        <w:lastRenderedPageBreak/>
        <w:t>Methods 2: flow cytometry</w:t>
      </w:r>
    </w:p>
    <w:p w14:paraId="34766990" w14:textId="77777777" w:rsidR="001717EE" w:rsidRPr="008F7113" w:rsidRDefault="00000000">
      <w:pPr>
        <w:pStyle w:val="Heading4"/>
        <w:rPr>
          <w:rFonts w:ascii="Times New Roman" w:hAnsi="Times New Roman" w:cs="Times New Roman"/>
        </w:rPr>
      </w:pPr>
      <w:bookmarkStart w:id="80" w:name="brain-mitochondrial-activity-1"/>
      <w:bookmarkEnd w:id="79"/>
      <w:r w:rsidRPr="008F7113">
        <w:rPr>
          <w:rFonts w:ascii="Times New Roman" w:hAnsi="Times New Roman" w:cs="Times New Roman"/>
        </w:rPr>
        <w:t>Brain mitochondrial activity</w:t>
      </w:r>
    </w:p>
    <w:p w14:paraId="3DBC8118" w14:textId="77777777" w:rsidR="001717EE" w:rsidRPr="008F7113" w:rsidRDefault="00000000">
      <w:pPr>
        <w:pStyle w:val="FirstParagraph"/>
        <w:rPr>
          <w:rFonts w:cs="Times New Roman"/>
        </w:rPr>
      </w:pPr>
      <w:r w:rsidRPr="008F7113">
        <w:rPr>
          <w:rFonts w:cs="Times New Roman"/>
          <w:i/>
          <w:iCs/>
        </w:rPr>
        <w:t>Homogenates</w:t>
      </w:r>
      <w:r w:rsidRPr="008F7113">
        <w:rPr>
          <w:rFonts w:cs="Times New Roman"/>
        </w:rPr>
        <w:t xml:space="preserve">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to performed to remove cellular debris from homogenates.</w:t>
      </w:r>
    </w:p>
    <w:p w14:paraId="03B15003"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445731D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Staining fresh samples</w:t>
      </w:r>
      <w:r w:rsidRPr="008F7113">
        <w:rPr>
          <w:rFonts w:ascii="Times New Roman" w:hAnsi="Times New Roman" w:cs="Times New Roman"/>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membrane potential, and superoxide (ROS) production, respectively. We then added 5µL of #µM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#µM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(unpublished data).</w:t>
      </w:r>
    </w:p>
    <w:p w14:paraId="6020127E"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The aliquots destined to the analysis of oxidative damage were stained with 20µL (10µL for controls) of #µM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4972629C"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lastRenderedPageBreak/>
        <w:t>Cryopreservation</w:t>
      </w:r>
      <w:r w:rsidRPr="008F7113">
        <w:rPr>
          <w:rFonts w:ascii="Times New Roman" w:hAnsi="Times New Roman" w:cs="Times New Roman"/>
        </w:rPr>
        <w:t xml:space="preserve"> Aliquots were fixed first by adding the samples into a 1mL solution of 1% Neutral-Buffered Formalin (as a fixative agent) and incubating them at 32°C for 20 min. Then we centrifuged the samples at 800-1200xg for 10 min to pellet cells, removed the supernatant, and resuspended the cells (from now on this process will be called as ‘washing’) in 1mL cold 1X Tris-EDTA (chelates metals that can damage DNA during freezing) and 10% DMSO (a cryoprotectant). Samples were stored at -20°C until oxidative damage assays.</w:t>
      </w:r>
    </w:p>
    <w:p w14:paraId="443DD7A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Staining cryopreserved samples</w:t>
      </w:r>
      <w:r w:rsidRPr="008F7113">
        <w:rPr>
          <w:rFonts w:ascii="Times New Roman" w:hAnsi="Times New Roman" w:cs="Times New Roman"/>
        </w:rPr>
        <w:t xml:space="preserve">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5mM (6.14 mg/mL)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#µM (100µg/mL)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conjugated. We then loaded a 96-well plate with 100µL of each single-color control and 100µL in triplicate of each sample. We performed all flow cytometry assays on samples within 48-hours of thawing the samples.</w:t>
      </w:r>
    </w:p>
    <w:p w14:paraId="138731D5"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Flow cytometry</w:t>
      </w:r>
      <w:r w:rsidRPr="008F7113">
        <w:rPr>
          <w:rFonts w:ascii="Times New Roman" w:hAnsi="Times New Roman" w:cs="Times New Roman"/>
        </w:rP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2 drops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103 fluorescent intensity and reduce observations of off-scale (&lt;101 or &gt;105)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w:t>
      </w:r>
      <w:r w:rsidRPr="008F7113">
        <w:rPr>
          <w:rFonts w:ascii="Times New Roman" w:hAnsi="Times New Roman" w:cs="Times New Roman"/>
        </w:rPr>
        <w:lastRenderedPageBreak/>
        <w:t>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(“flow cytometry standard”) files for each sample, then imported into FlowJo (v. 10.1) for processing.</w:t>
      </w:r>
    </w:p>
    <w:p w14:paraId="448F7E23"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i/>
          <w:iCs/>
        </w:rPr>
        <w:t>Data processing</w:t>
      </w:r>
      <w:r w:rsidRPr="008F7113">
        <w:rPr>
          <w:rFonts w:ascii="Times New Roman" w:hAnsi="Times New Roman" w:cs="Times New Roman"/>
        </w:rPr>
        <w:t xml:space="preserve"> In FlowJo v. 10.1 we first applied transformed all fluorescent data to a logarithmic base 10 scale, then applied a basic gating process across all channels by filtering to observations within the detectable range (101-105)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103). For the mitochondrial function assay, we aimed to identify populations of viable cells containing mitochondria (APC &gt; 103) and actively respiring (PE and PerCP-Cy5-5 &gt; 103). For the oxidative damage assay, we aimed to identify populations of cells exhibiting both DNA damage (Alexa-Fluor 488 &gt; 103) and lipid peroxidation (PerCP &gt; 103).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14:paraId="4FE6E2AD"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6792D825" w14:textId="77777777" w:rsidR="001717EE" w:rsidRPr="008F7113" w:rsidRDefault="00000000">
      <w:pPr>
        <w:pStyle w:val="Heading4"/>
        <w:rPr>
          <w:rFonts w:ascii="Times New Roman" w:hAnsi="Times New Roman" w:cs="Times New Roman"/>
        </w:rPr>
      </w:pPr>
      <w:bookmarkStart w:id="81" w:name="results-of-the-final-models"/>
      <w:bookmarkEnd w:id="80"/>
      <w:r w:rsidRPr="008F7113">
        <w:rPr>
          <w:rFonts w:ascii="Times New Roman" w:hAnsi="Times New Roman" w:cs="Times New Roman"/>
        </w:rPr>
        <w:lastRenderedPageBreak/>
        <w:t>Results of the final models</w:t>
      </w:r>
    </w:p>
    <w:p w14:paraId="077AE05B" w14:textId="77777777" w:rsidR="001717EE" w:rsidRPr="008F7113" w:rsidRDefault="00000000">
      <w:pPr>
        <w:pStyle w:val="FirstParagraph"/>
        <w:rPr>
          <w:rFonts w:cs="Times New Roman"/>
        </w:rPr>
      </w:pPr>
      <w:r w:rsidRPr="008F7113">
        <w:rPr>
          <w:rFonts w:cs="Times New Roman"/>
          <w:noProof/>
        </w:rPr>
        <w:drawing>
          <wp:inline distT="0" distB="0" distL="0" distR="0" wp14:anchorId="49514A7A" wp14:editId="4EA3122C">
            <wp:extent cx="5943600" cy="424559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utput/figures/suppl/Figure_S1_learning_raw.png"/>
                    <pic:cNvPicPr>
                      <a:picLocks noChangeAspect="1" noChangeArrowheads="1"/>
                    </pic:cNvPicPr>
                  </pic:nvPicPr>
                  <pic:blipFill>
                    <a:blip r:embed="rId42"/>
                    <a:stretch>
                      <a:fillRect/>
                    </a:stretch>
                  </pic:blipFill>
                  <pic:spPr bwMode="auto">
                    <a:xfrm>
                      <a:off x="0" y="0"/>
                      <a:ext cx="5943600" cy="4245599"/>
                    </a:xfrm>
                    <a:prstGeom prst="rect">
                      <a:avLst/>
                    </a:prstGeom>
                    <a:noFill/>
                    <a:ln w="9525">
                      <a:noFill/>
                      <a:headEnd/>
                      <a:tailEnd/>
                    </a:ln>
                  </pic:spPr>
                </pic:pic>
              </a:graphicData>
            </a:graphic>
          </wp:inline>
        </w:drawing>
      </w:r>
    </w:p>
    <w:p w14:paraId="0FFDBF87"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S1. Raw data of the learning task. Each point represents the mean number of errors per day. The lines represent the modeled data.</w:t>
      </w:r>
    </w:p>
    <w:p w14:paraId="14A967ED"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4204A652"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1717EE" w:rsidRPr="008F7113" w14:paraId="59ED7C6A"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6D6C9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2" w:name="tbl-learning"/>
            <w:r w:rsidRPr="008F7113">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EC67D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EA9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D03E2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pMCMC</w:t>
            </w:r>
          </w:p>
        </w:tc>
      </w:tr>
      <w:tr w:rsidR="001717EE" w:rsidRPr="008F7113" w14:paraId="1B2AE470"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AE05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A69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ECC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7EE3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&lt; 0.001</w:t>
            </w:r>
          </w:p>
        </w:tc>
      </w:tr>
      <w:tr w:rsidR="001717EE" w:rsidRPr="008F7113" w14:paraId="68699843"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6D7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61A5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E3B1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E1BB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&lt; 0.001</w:t>
            </w:r>
          </w:p>
        </w:tc>
      </w:tr>
      <w:tr w:rsidR="001717EE" w:rsidRPr="008F7113" w14:paraId="3C43B712"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3344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A78B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6D3C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799C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&lt; 0.05</w:t>
            </w:r>
          </w:p>
        </w:tc>
      </w:tr>
      <w:tr w:rsidR="001717EE" w:rsidRPr="008F7113" w14:paraId="174F9839"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D2FB7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DA7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9B306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D58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8F7113">
              <w:rPr>
                <w:rFonts w:ascii="Times New Roman" w:eastAsia="Helvetica" w:hAnsi="Times New Roman" w:cs="Times New Roman"/>
                <w:b/>
                <w:color w:val="000000"/>
                <w:sz w:val="20"/>
                <w:szCs w:val="20"/>
              </w:rPr>
              <w:t>&lt; 0.05</w:t>
            </w:r>
          </w:p>
        </w:tc>
      </w:tr>
    </w:tbl>
    <w:p w14:paraId="638F77AE" w14:textId="5A3DB0E9" w:rsidR="001717EE" w:rsidRPr="008F7113" w:rsidRDefault="001717EE">
      <w:pPr>
        <w:pStyle w:val="BodyText"/>
        <w:rPr>
          <w:rFonts w:ascii="Times New Roman" w:hAnsi="Times New Roman" w:cs="Times New Roman"/>
        </w:rPr>
      </w:pPr>
    </w:p>
    <w:bookmarkEnd w:id="82"/>
    <w:p w14:paraId="11EF382A"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214A5097"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05"/>
        <w:gridCol w:w="1432"/>
        <w:gridCol w:w="1088"/>
        <w:gridCol w:w="1816"/>
      </w:tblGrid>
      <w:tr w:rsidR="001717EE" w:rsidRPr="008F7113" w14:paraId="45E6E2B9"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2869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3" w:name="tbl-contrasts"/>
            <w:r w:rsidRPr="008F7113">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1877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61CA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5C5E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pMCMC contrast</w:t>
            </w:r>
          </w:p>
        </w:tc>
      </w:tr>
      <w:tr w:rsidR="001717EE" w:rsidRPr="008F7113" w14:paraId="69A5AF50"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4B3F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EB2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553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CF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0.917</w:t>
            </w:r>
          </w:p>
        </w:tc>
      </w:tr>
      <w:tr w:rsidR="001717EE" w:rsidRPr="008F7113" w14:paraId="310F0F4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36E66"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F0CD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0FA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91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0.471</w:t>
            </w:r>
          </w:p>
        </w:tc>
      </w:tr>
      <w:tr w:rsidR="001717EE" w:rsidRPr="008F7113" w14:paraId="65AFDF25"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BC24"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0694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851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6657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0.437</w:t>
            </w:r>
          </w:p>
        </w:tc>
      </w:tr>
      <w:tr w:rsidR="001717EE" w:rsidRPr="008F7113" w14:paraId="4EFC5EF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088E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 potential</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FCB9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83D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BCD3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0.839</w:t>
            </w:r>
          </w:p>
        </w:tc>
      </w:tr>
      <w:tr w:rsidR="001717EE" w:rsidRPr="008F7113" w14:paraId="26A089A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50FF6"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3A7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9C8D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B93C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0.364</w:t>
            </w:r>
          </w:p>
        </w:tc>
      </w:tr>
      <w:tr w:rsidR="001717EE" w:rsidRPr="008F7113" w14:paraId="18A20E2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D1E55"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A73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8473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FD9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0.559</w:t>
            </w:r>
          </w:p>
        </w:tc>
      </w:tr>
      <w:tr w:rsidR="001717EE" w:rsidRPr="008F7113" w14:paraId="46FE6B83"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2B2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1BB4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4DC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2FE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0.875</w:t>
            </w:r>
          </w:p>
        </w:tc>
      </w:tr>
      <w:tr w:rsidR="001717EE" w:rsidRPr="008F7113" w14:paraId="2831E69F"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F5C14"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C3CC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4DCD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D43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0.450</w:t>
            </w:r>
          </w:p>
        </w:tc>
      </w:tr>
      <w:tr w:rsidR="001717EE" w:rsidRPr="008F7113" w14:paraId="4F4C5ED8"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34C9"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AC06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66B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9332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0.382</w:t>
            </w:r>
          </w:p>
        </w:tc>
      </w:tr>
      <w:tr w:rsidR="001717EE" w:rsidRPr="008F7113" w14:paraId="53E30F7B"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F721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8AC3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41F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780B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0.970</w:t>
            </w:r>
          </w:p>
        </w:tc>
      </w:tr>
      <w:tr w:rsidR="001717EE" w:rsidRPr="008F7113" w14:paraId="5392E6E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5B155"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0E6F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75F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1F9A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0.394</w:t>
            </w:r>
          </w:p>
        </w:tc>
      </w:tr>
      <w:tr w:rsidR="001717EE" w:rsidRPr="008F7113" w14:paraId="224FD47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16CC9"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7235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30BD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AF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0.706</w:t>
            </w:r>
          </w:p>
        </w:tc>
      </w:tr>
      <w:tr w:rsidR="001717EE" w:rsidRPr="008F7113" w14:paraId="2D6175F7"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61DF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4C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E4D9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578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0.106</w:t>
            </w:r>
          </w:p>
        </w:tc>
      </w:tr>
      <w:tr w:rsidR="001717EE" w:rsidRPr="008F7113" w14:paraId="6EC9BA8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746BF"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1C1D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60E4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83F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0.701</w:t>
            </w:r>
          </w:p>
        </w:tc>
      </w:tr>
      <w:tr w:rsidR="001717EE" w:rsidRPr="008F7113" w14:paraId="51CC32C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9DEC"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336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12FD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4FA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0.909</w:t>
            </w:r>
          </w:p>
        </w:tc>
      </w:tr>
      <w:tr w:rsidR="001717EE" w:rsidRPr="008F7113" w14:paraId="20F16C75"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1AC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0B19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AB6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4F40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0.701</w:t>
            </w:r>
          </w:p>
        </w:tc>
      </w:tr>
      <w:tr w:rsidR="001717EE" w:rsidRPr="008F7113" w14:paraId="37CCB6D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A90C7"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11F0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0F9C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A5E9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0.416</w:t>
            </w:r>
          </w:p>
        </w:tc>
      </w:tr>
      <w:tr w:rsidR="001717EE" w:rsidRPr="008F7113" w14:paraId="4B496DDF"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8EBE5A"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96CA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39C9A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F947E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0.881</w:t>
            </w:r>
          </w:p>
        </w:tc>
      </w:tr>
    </w:tbl>
    <w:p w14:paraId="5B08D9E1" w14:textId="5EB4A06F" w:rsidR="001717EE" w:rsidRPr="008F7113" w:rsidRDefault="001717EE">
      <w:pPr>
        <w:pStyle w:val="BodyText"/>
        <w:rPr>
          <w:rFonts w:ascii="Times New Roman" w:hAnsi="Times New Roman" w:cs="Times New Roman"/>
        </w:rPr>
      </w:pPr>
    </w:p>
    <w:bookmarkEnd w:id="83"/>
    <w:p w14:paraId="7D9B6CB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 xml:space="preserve">Contrasts were done by: </w:t>
      </w:r>
      <w:r w:rsidRPr="008F7113">
        <w:rPr>
          <w:rFonts w:ascii="Times New Roman" w:hAnsi="Times New Roman" w:cs="Times New Roman"/>
          <w:i/>
          <w:iCs/>
        </w:rPr>
        <w:t>Temperature</w:t>
      </w:r>
      <w:r w:rsidRPr="008F7113">
        <w:rPr>
          <w:rFonts w:ascii="Times New Roman" w:hAnsi="Times New Roman" w:cs="Times New Roman"/>
        </w:rPr>
        <w:t>: β</w:t>
      </w:r>
      <w:r w:rsidRPr="008F7113">
        <w:rPr>
          <w:rFonts w:ascii="Times New Roman" w:hAnsi="Times New Roman" w:cs="Times New Roman"/>
          <w:vertAlign w:val="subscript"/>
        </w:rPr>
        <w:t>Hot</w:t>
      </w:r>
      <w:r w:rsidRPr="008F7113">
        <w:rPr>
          <w:rFonts w:ascii="Times New Roman" w:hAnsi="Times New Roman" w:cs="Times New Roman"/>
        </w:rPr>
        <w:t xml:space="preserve"> - β</w:t>
      </w:r>
      <w:r w:rsidRPr="008F7113">
        <w:rPr>
          <w:rFonts w:ascii="Times New Roman" w:hAnsi="Times New Roman" w:cs="Times New Roman"/>
          <w:vertAlign w:val="subscript"/>
        </w:rPr>
        <w:t>Cold</w:t>
      </w:r>
      <w:r w:rsidRPr="008F7113">
        <w:rPr>
          <w:rFonts w:ascii="Times New Roman" w:hAnsi="Times New Roman" w:cs="Times New Roman"/>
        </w:rPr>
        <w:t xml:space="preserve"> </w:t>
      </w:r>
      <w:r w:rsidRPr="008F7113">
        <w:rPr>
          <w:rFonts w:ascii="Times New Roman" w:hAnsi="Times New Roman" w:cs="Times New Roman"/>
          <w:i/>
          <w:iCs/>
        </w:rPr>
        <w:t>CORT</w:t>
      </w:r>
      <w:r w:rsidRPr="008F7113">
        <w:rPr>
          <w:rFonts w:ascii="Times New Roman" w:hAnsi="Times New Roman" w:cs="Times New Roman"/>
        </w:rPr>
        <w:t>: β</w:t>
      </w:r>
      <w:r w:rsidRPr="008F7113">
        <w:rPr>
          <w:rFonts w:ascii="Times New Roman" w:hAnsi="Times New Roman" w:cs="Times New Roman"/>
          <w:vertAlign w:val="subscript"/>
        </w:rPr>
        <w:t>CORT</w:t>
      </w:r>
      <w:r w:rsidRPr="008F7113">
        <w:rPr>
          <w:rFonts w:ascii="Times New Roman" w:hAnsi="Times New Roman" w:cs="Times New Roman"/>
        </w:rPr>
        <w:t xml:space="preserve"> - β</w:t>
      </w:r>
      <w:r w:rsidRPr="008F7113">
        <w:rPr>
          <w:rFonts w:ascii="Times New Roman" w:hAnsi="Times New Roman" w:cs="Times New Roman"/>
          <w:vertAlign w:val="subscript"/>
        </w:rPr>
        <w:t>Control</w:t>
      </w:r>
      <w:r w:rsidRPr="008F7113">
        <w:rPr>
          <w:rFonts w:ascii="Times New Roman" w:hAnsi="Times New Roman" w:cs="Times New Roman"/>
        </w:rPr>
        <w:t xml:space="preserve"> </w:t>
      </w:r>
      <w:r w:rsidRPr="008F7113">
        <w:rPr>
          <w:rFonts w:ascii="Times New Roman" w:hAnsi="Times New Roman" w:cs="Times New Roman"/>
          <w:i/>
          <w:iCs/>
        </w:rPr>
        <w:t>Interaction</w:t>
      </w:r>
      <w:r w:rsidRPr="008F7113">
        <w:rPr>
          <w:rFonts w:ascii="Times New Roman" w:hAnsi="Times New Roman" w:cs="Times New Roman"/>
        </w:rPr>
        <w:t>: (β</w:t>
      </w:r>
      <w:r w:rsidRPr="008F7113">
        <w:rPr>
          <w:rFonts w:ascii="Times New Roman" w:hAnsi="Times New Roman" w:cs="Times New Roman"/>
          <w:vertAlign w:val="subscript"/>
        </w:rPr>
        <w:t>Control-Hot</w:t>
      </w:r>
      <w:r w:rsidRPr="008F7113">
        <w:rPr>
          <w:rFonts w:ascii="Times New Roman" w:hAnsi="Times New Roman" w:cs="Times New Roman"/>
        </w:rPr>
        <w:t xml:space="preserve"> - β</w:t>
      </w:r>
      <w:r w:rsidRPr="008F7113">
        <w:rPr>
          <w:rFonts w:ascii="Times New Roman" w:hAnsi="Times New Roman" w:cs="Times New Roman"/>
          <w:vertAlign w:val="subscript"/>
        </w:rPr>
        <w:t>CORT-Hot</w:t>
      </w:r>
      <w:r w:rsidRPr="008F7113">
        <w:rPr>
          <w:rFonts w:ascii="Times New Roman" w:hAnsi="Times New Roman" w:cs="Times New Roman"/>
        </w:rPr>
        <w:t>) - (β</w:t>
      </w:r>
      <w:r w:rsidRPr="008F7113">
        <w:rPr>
          <w:rFonts w:ascii="Times New Roman" w:hAnsi="Times New Roman" w:cs="Times New Roman"/>
          <w:vertAlign w:val="subscript"/>
        </w:rPr>
        <w:t>Control-Cold</w:t>
      </w:r>
      <w:r w:rsidRPr="008F7113">
        <w:rPr>
          <w:rFonts w:ascii="Times New Roman" w:hAnsi="Times New Roman" w:cs="Times New Roman"/>
        </w:rPr>
        <w:t xml:space="preserve"> - β</w:t>
      </w:r>
      <w:r w:rsidRPr="008F7113">
        <w:rPr>
          <w:rFonts w:ascii="Times New Roman" w:hAnsi="Times New Roman" w:cs="Times New Roman"/>
          <w:vertAlign w:val="subscript"/>
        </w:rPr>
        <w:t>CORT-Cold</w:t>
      </w:r>
      <w:r w:rsidRPr="008F7113">
        <w:rPr>
          <w:rFonts w:ascii="Times New Roman" w:hAnsi="Times New Roman" w:cs="Times New Roman"/>
        </w:rPr>
        <w:t>)</w:t>
      </w:r>
    </w:p>
    <w:p w14:paraId="4EA6C2D5"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6E8D461C" w14:textId="77777777" w:rsidR="001717EE" w:rsidRPr="008F7113" w:rsidRDefault="00000000">
      <w:pPr>
        <w:pStyle w:val="Heading4"/>
        <w:rPr>
          <w:rFonts w:ascii="Times New Roman" w:hAnsi="Times New Roman" w:cs="Times New Roman"/>
        </w:rPr>
      </w:pPr>
      <w:bookmarkStart w:id="84" w:name="results-sem"/>
      <w:bookmarkEnd w:id="81"/>
      <w:r w:rsidRPr="008F7113">
        <w:rPr>
          <w:rFonts w:ascii="Times New Roman" w:hAnsi="Times New Roman" w:cs="Times New Roman"/>
        </w:rPr>
        <w:lastRenderedPageBreak/>
        <w:t>Results SEM</w:t>
      </w:r>
    </w:p>
    <w:p w14:paraId="3CC78D1E" w14:textId="77777777" w:rsidR="001717EE" w:rsidRPr="008F7113" w:rsidRDefault="00000000">
      <w:pPr>
        <w:pStyle w:val="FirstParagraph"/>
        <w:rPr>
          <w:rFonts w:cs="Times New Roman"/>
        </w:rPr>
      </w:pPr>
      <w:r w:rsidRPr="008F7113">
        <w:rPr>
          <w:rFonts w:cs="Times New Roman"/>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305"/>
        <w:gridCol w:w="2177"/>
        <w:gridCol w:w="2177"/>
        <w:gridCol w:w="2177"/>
      </w:tblGrid>
      <w:tr w:rsidR="001717EE" w:rsidRPr="008F7113" w14:paraId="0FAAC9EE"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7D95C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Response</w:t>
            </w:r>
          </w:p>
        </w:tc>
        <w:tc>
          <w:tcPr>
            <w:tcW w:w="23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E80A5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1D95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5CA73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88C2E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Total effects</w:t>
            </w:r>
          </w:p>
        </w:tc>
      </w:tr>
      <w:tr w:rsidR="001717EE" w:rsidRPr="008F7113" w14:paraId="0DEC5A3B"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5C0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Learning</w:t>
            </w:r>
          </w:p>
        </w:tc>
        <w:tc>
          <w:tcPr>
            <w:tcW w:w="23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4EEC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5D5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2D7A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559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0.071 [-0.269, 0.408]</w:t>
            </w:r>
          </w:p>
        </w:tc>
      </w:tr>
      <w:tr w:rsidR="001717EE" w:rsidRPr="008F7113" w14:paraId="78236951"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3604"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B143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356E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A18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861F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0.013 [-0.329, 0.357]</w:t>
            </w:r>
          </w:p>
        </w:tc>
      </w:tr>
      <w:tr w:rsidR="001717EE" w:rsidRPr="008F7113" w14:paraId="3DDEAD5F"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C3CCB"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4EEA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4F56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64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712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-0.011 [-0.109, 0.080]</w:t>
            </w:r>
          </w:p>
        </w:tc>
      </w:tr>
      <w:tr w:rsidR="001717EE" w:rsidRPr="008F7113" w14:paraId="055593A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DD9B3"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66B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62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8ADC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EE2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0.031 [-0.185, 0.241]</w:t>
            </w:r>
          </w:p>
        </w:tc>
      </w:tr>
      <w:tr w:rsidR="001717EE" w:rsidRPr="008F7113" w14:paraId="02ABCC11"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0E97D5"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E38D4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AF16B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080A8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87D96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-0.119 [-0.324, 0.102]</w:t>
            </w:r>
          </w:p>
        </w:tc>
      </w:tr>
      <w:tr w:rsidR="001717EE" w:rsidRPr="008F7113" w14:paraId="201A6181"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498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DNA damage</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46A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CB7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D251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B82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-0.037 [-0.279, 0.145]</w:t>
            </w:r>
          </w:p>
        </w:tc>
      </w:tr>
      <w:tr w:rsidR="001717EE" w:rsidRPr="008F7113" w14:paraId="169BDEA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4C75"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FFF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984C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51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DD7C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0.137 [-0.322, 0.654]</w:t>
            </w:r>
          </w:p>
        </w:tc>
      </w:tr>
      <w:tr w:rsidR="001717EE" w:rsidRPr="008F7113" w14:paraId="69D51158"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B9CC6A"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E3F93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DD873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799B5C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DE86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0.125 [-0.292, 0.540]</w:t>
            </w:r>
          </w:p>
        </w:tc>
      </w:tr>
      <w:tr w:rsidR="001717EE" w:rsidRPr="008F7113" w14:paraId="53592409"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7575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Lipid peroxidation</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FCB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ECF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FFDA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74D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-0.023 [-0.243, 0.159]</w:t>
            </w:r>
          </w:p>
        </w:tc>
      </w:tr>
      <w:tr w:rsidR="001717EE" w:rsidRPr="008F7113" w14:paraId="37D93F6C"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85580"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4C17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F451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9EF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166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0.085 [-0.374, 0.583]</w:t>
            </w:r>
          </w:p>
        </w:tc>
      </w:tr>
      <w:tr w:rsidR="001717EE" w:rsidRPr="008F7113" w14:paraId="53979D40"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462D453"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782F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C5CF7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B45FB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C7FF3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0.076 [-0.335, 0.485]</w:t>
            </w:r>
          </w:p>
        </w:tc>
      </w:tr>
      <w:tr w:rsidR="001717EE" w:rsidRPr="008F7113" w14:paraId="14F9D37D"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895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ROS</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475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B6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E8F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83A8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-0.282 [-0.932, 0.359]</w:t>
            </w:r>
          </w:p>
        </w:tc>
      </w:tr>
      <w:tr w:rsidR="001717EE" w:rsidRPr="008F7113" w14:paraId="1454522B"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32DB6" w14:textId="77777777" w:rsidR="001717EE" w:rsidRPr="008F7113" w:rsidRDefault="001717E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6D8E0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DDC5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AA19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85E95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1.090 [0.447, 1.738]</w:t>
            </w:r>
          </w:p>
        </w:tc>
      </w:tr>
    </w:tbl>
    <w:p w14:paraId="01E106A1"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30C7FB26" w14:textId="77777777" w:rsidR="001717EE" w:rsidRPr="008F7113" w:rsidRDefault="00000000">
      <w:pPr>
        <w:pStyle w:val="Heading4"/>
        <w:rPr>
          <w:rFonts w:ascii="Times New Roman" w:hAnsi="Times New Roman" w:cs="Times New Roman"/>
        </w:rPr>
      </w:pPr>
      <w:bookmarkStart w:id="85" w:name="X91478840ba8f901d25b9ee71933f3880b774f82"/>
      <w:bookmarkEnd w:id="84"/>
      <w:r w:rsidRPr="008F7113">
        <w:rPr>
          <w:rFonts w:ascii="Times New Roman" w:hAnsi="Times New Roman" w:cs="Times New Roman"/>
        </w:rPr>
        <w:lastRenderedPageBreak/>
        <w:t>Final univariate models diagnostics (plots)</w:t>
      </w:r>
    </w:p>
    <w:tbl>
      <w:tblPr>
        <w:tblStyle w:val="Table"/>
        <w:tblW w:w="5000" w:type="pct"/>
        <w:tblLook w:val="0000" w:firstRow="0" w:lastRow="0" w:firstColumn="0" w:lastColumn="0" w:noHBand="0" w:noVBand="0"/>
      </w:tblPr>
      <w:tblGrid>
        <w:gridCol w:w="9360"/>
      </w:tblGrid>
      <w:tr w:rsidR="001717EE" w:rsidRPr="008F7113" w14:paraId="15853346" w14:textId="77777777">
        <w:tc>
          <w:tcPr>
            <w:tcW w:w="0" w:type="auto"/>
          </w:tcPr>
          <w:p w14:paraId="02FA9E2D"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drawing>
                <wp:inline distT="0" distB="0" distL="0" distR="0" wp14:anchorId="60FCF261" wp14:editId="62EB6F9E">
                  <wp:extent cx="4160520" cy="58250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output/figures/suppl/Figure_S2.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6392E5C2" w14:textId="77777777" w:rsidR="001717EE" w:rsidRPr="008F7113" w:rsidRDefault="001717EE">
            <w:pPr>
              <w:pStyle w:val="ImageCaption"/>
              <w:spacing w:before="200"/>
              <w:rPr>
                <w:rFonts w:cs="Times New Roman"/>
              </w:rPr>
            </w:pPr>
          </w:p>
        </w:tc>
      </w:tr>
    </w:tbl>
    <w:p w14:paraId="320CCF36"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S2. Posterior predictive checks for the model of Mitochondrial Density. Formula: mit_density ~ cort * temp + (1|clutch)</w:t>
      </w:r>
    </w:p>
    <w:p w14:paraId="307608BC"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1717EE" w:rsidRPr="008F7113" w14:paraId="591A6EDC" w14:textId="77777777">
        <w:tc>
          <w:tcPr>
            <w:tcW w:w="0" w:type="auto"/>
          </w:tcPr>
          <w:p w14:paraId="3B39DE07"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7D25EE51" wp14:editId="3334852C">
                  <wp:extent cx="4160520" cy="582508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output/figures/suppl/Figure_S3.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36078231" w14:textId="77777777" w:rsidR="001717EE" w:rsidRPr="008F7113" w:rsidRDefault="001717EE">
            <w:pPr>
              <w:pStyle w:val="ImageCaption"/>
              <w:spacing w:before="200"/>
              <w:rPr>
                <w:rFonts w:cs="Times New Roman"/>
              </w:rPr>
            </w:pPr>
          </w:p>
        </w:tc>
      </w:tr>
    </w:tbl>
    <w:p w14:paraId="661BDEB0"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S3. Posterior predictive checks for the model of Mitochondrial Potential. Formula: mit_potential ~ cort * temp + (1|clutch)</w:t>
      </w:r>
    </w:p>
    <w:p w14:paraId="563AEDF0"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1717EE" w:rsidRPr="008F7113" w14:paraId="388348CF" w14:textId="77777777">
        <w:tc>
          <w:tcPr>
            <w:tcW w:w="0" w:type="auto"/>
          </w:tcPr>
          <w:p w14:paraId="2DC6EE86"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00E5CA78" wp14:editId="0A951D23">
                  <wp:extent cx="4160520" cy="582508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utput/figures/suppl/Figure_S4.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43B95875" w14:textId="77777777" w:rsidR="001717EE" w:rsidRPr="008F7113" w:rsidRDefault="001717EE">
            <w:pPr>
              <w:pStyle w:val="ImageCaption"/>
              <w:spacing w:before="200"/>
              <w:rPr>
                <w:rFonts w:cs="Times New Roman"/>
              </w:rPr>
            </w:pPr>
          </w:p>
        </w:tc>
      </w:tr>
    </w:tbl>
    <w:p w14:paraId="1F8D11E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S4. Posterior predictive checks for the model of ROS. Formula: ROS ~ cort * temp + (1|clutch)</w:t>
      </w:r>
    </w:p>
    <w:p w14:paraId="01F4A98E"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1717EE" w:rsidRPr="008F7113" w14:paraId="37A6275F" w14:textId="77777777">
        <w:tc>
          <w:tcPr>
            <w:tcW w:w="0" w:type="auto"/>
          </w:tcPr>
          <w:p w14:paraId="22196FE0"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158B7C65" wp14:editId="232FE1E8">
                  <wp:extent cx="4160520" cy="582508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output/figures/suppl/Figure_S5.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44E59C33" w14:textId="77777777" w:rsidR="001717EE" w:rsidRPr="008F7113" w:rsidRDefault="001717EE">
            <w:pPr>
              <w:pStyle w:val="ImageCaption"/>
              <w:spacing w:before="200"/>
              <w:rPr>
                <w:rFonts w:cs="Times New Roman"/>
              </w:rPr>
            </w:pPr>
          </w:p>
        </w:tc>
      </w:tr>
    </w:tbl>
    <w:p w14:paraId="7C412EFD"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S5. Posterior predictive checks for the model of DNA Damage. Formula: DNAdamage ~ cort * temp + (1|clutch)</w:t>
      </w:r>
    </w:p>
    <w:p w14:paraId="6BB4AB0D"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1717EE" w:rsidRPr="008F7113" w14:paraId="31810B88" w14:textId="77777777">
        <w:tc>
          <w:tcPr>
            <w:tcW w:w="0" w:type="auto"/>
          </w:tcPr>
          <w:p w14:paraId="0D12F767"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7EFA4DBE" wp14:editId="63856D04">
                  <wp:extent cx="4160520" cy="582508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output/figures/suppl/Figure_S6.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2BA9F0A1" w14:textId="77777777" w:rsidR="001717EE" w:rsidRPr="008F7113" w:rsidRDefault="001717EE">
            <w:pPr>
              <w:pStyle w:val="ImageCaption"/>
              <w:spacing w:before="200"/>
              <w:rPr>
                <w:rFonts w:cs="Times New Roman"/>
              </w:rPr>
            </w:pPr>
          </w:p>
        </w:tc>
      </w:tr>
    </w:tbl>
    <w:p w14:paraId="3EA43F57"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S6. Posterior predictive checks for the model of lipid peroxidation. Formula: peroxidation ~ cort * temp + (1|clutch)</w:t>
      </w:r>
    </w:p>
    <w:p w14:paraId="3E1ECBC4"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1717EE" w:rsidRPr="008F7113" w14:paraId="69F06A39" w14:textId="77777777">
        <w:tc>
          <w:tcPr>
            <w:tcW w:w="0" w:type="auto"/>
          </w:tcPr>
          <w:p w14:paraId="3E7BEBE7"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10B425C5" wp14:editId="6A19BEF2">
                  <wp:extent cx="4160520" cy="582508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output/figures/suppl/Figure_S7A.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3315E49F" w14:textId="77777777" w:rsidR="001717EE" w:rsidRPr="008F7113" w:rsidRDefault="001717EE">
            <w:pPr>
              <w:pStyle w:val="ImageCaption"/>
              <w:spacing w:before="200"/>
              <w:rPr>
                <w:rFonts w:cs="Times New Roman"/>
              </w:rPr>
            </w:pPr>
          </w:p>
        </w:tc>
      </w:tr>
      <w:tr w:rsidR="001717EE" w:rsidRPr="008F7113" w14:paraId="520C5458" w14:textId="77777777">
        <w:tc>
          <w:tcPr>
            <w:tcW w:w="0" w:type="auto"/>
          </w:tcPr>
          <w:p w14:paraId="4727EAF7"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78BF3595" wp14:editId="5A779601">
                  <wp:extent cx="4160520" cy="58250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output/figures/suppl/Figure_S7B.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616DF2E6" w14:textId="77777777" w:rsidR="001717EE" w:rsidRPr="008F7113" w:rsidRDefault="001717EE">
            <w:pPr>
              <w:pStyle w:val="ImageCaption"/>
              <w:spacing w:before="200"/>
              <w:rPr>
                <w:rFonts w:cs="Times New Roman"/>
              </w:rPr>
            </w:pPr>
          </w:p>
        </w:tc>
      </w:tr>
      <w:tr w:rsidR="001717EE" w:rsidRPr="008F7113" w14:paraId="7954A017" w14:textId="77777777">
        <w:tc>
          <w:tcPr>
            <w:tcW w:w="0" w:type="auto"/>
          </w:tcPr>
          <w:p w14:paraId="3E0C984C" w14:textId="77777777" w:rsidR="001717EE" w:rsidRPr="008F7113" w:rsidRDefault="00000000">
            <w:pPr>
              <w:jc w:val="center"/>
              <w:rPr>
                <w:rFonts w:ascii="Times New Roman" w:hAnsi="Times New Roman" w:cs="Times New Roman"/>
              </w:rPr>
            </w:pPr>
            <w:r w:rsidRPr="008F7113">
              <w:rPr>
                <w:rFonts w:ascii="Times New Roman" w:hAnsi="Times New Roman" w:cs="Times New Roman"/>
                <w:noProof/>
              </w:rPr>
              <w:lastRenderedPageBreak/>
              <w:drawing>
                <wp:inline distT="0" distB="0" distL="0" distR="0" wp14:anchorId="38C28E63" wp14:editId="1ADD46A1">
                  <wp:extent cx="4160520" cy="582508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output/figures/suppl/Figure_S7C.png"/>
                          <pic:cNvPicPr>
                            <a:picLocks noChangeAspect="1" noChangeArrowheads="1"/>
                          </pic:cNvPicPr>
                        </pic:nvPicPr>
                        <pic:blipFill>
                          <a:blip r:embed="rId50"/>
                          <a:stretch>
                            <a:fillRect/>
                          </a:stretch>
                        </pic:blipFill>
                        <pic:spPr bwMode="auto">
                          <a:xfrm>
                            <a:off x="0" y="0"/>
                            <a:ext cx="4160520" cy="5825080"/>
                          </a:xfrm>
                          <a:prstGeom prst="rect">
                            <a:avLst/>
                          </a:prstGeom>
                          <a:noFill/>
                          <a:ln w="9525">
                            <a:noFill/>
                            <a:headEnd/>
                            <a:tailEnd/>
                          </a:ln>
                        </pic:spPr>
                      </pic:pic>
                    </a:graphicData>
                  </a:graphic>
                </wp:inline>
              </w:drawing>
            </w:r>
          </w:p>
          <w:p w14:paraId="043B7DC5" w14:textId="77777777" w:rsidR="001717EE" w:rsidRPr="008F7113" w:rsidRDefault="001717EE">
            <w:pPr>
              <w:pStyle w:val="ImageCaption"/>
              <w:spacing w:before="200"/>
              <w:rPr>
                <w:rFonts w:cs="Times New Roman"/>
              </w:rPr>
            </w:pPr>
          </w:p>
        </w:tc>
      </w:tr>
    </w:tbl>
    <w:p w14:paraId="3E8E950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Fig S7. Posterior predictive checks for the model of spatial learning. Formula: errors ~ day * cort * temp + (1 + day|lizard_id) + (1|clutch)</w:t>
      </w:r>
    </w:p>
    <w:p w14:paraId="7EF8255A"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10BDD88C" w14:textId="77777777" w:rsidR="001717EE" w:rsidRPr="008F7113" w:rsidRDefault="00000000">
      <w:pPr>
        <w:pStyle w:val="Heading4"/>
        <w:rPr>
          <w:rFonts w:ascii="Times New Roman" w:hAnsi="Times New Roman" w:cs="Times New Roman"/>
        </w:rPr>
      </w:pPr>
      <w:bookmarkStart w:id="86" w:name="results-of-preliminary-models"/>
      <w:bookmarkEnd w:id="85"/>
      <w:r w:rsidRPr="008F7113">
        <w:rPr>
          <w:rFonts w:ascii="Times New Roman" w:hAnsi="Times New Roman" w:cs="Times New Roman"/>
        </w:rPr>
        <w:lastRenderedPageBreak/>
        <w:t>Results of preliminary models</w:t>
      </w:r>
    </w:p>
    <w:p w14:paraId="5E292715" w14:textId="77777777" w:rsidR="001717EE" w:rsidRPr="008F7113" w:rsidRDefault="00000000">
      <w:pPr>
        <w:pStyle w:val="FirstParagraph"/>
        <w:rPr>
          <w:rFonts w:cs="Times New Roman"/>
        </w:rPr>
      </w:pPr>
      <w:r w:rsidRPr="008F7113">
        <w:rPr>
          <w:rFonts w:cs="Times New Roman"/>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3BB0F2C0"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D419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B474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B4D6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647E7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54A19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C7786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2751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31AD6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D5D99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8CD1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49540A8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923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C8A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A0D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BEAD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E236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148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79C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CBDF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FEF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6061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16,116.88</w:t>
            </w:r>
          </w:p>
        </w:tc>
      </w:tr>
      <w:tr w:rsidR="001717EE" w:rsidRPr="008F7113" w14:paraId="774B47E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5A28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9170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5E07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0ABB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62B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F30F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72A1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4F1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92B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AD4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18,938.53</w:t>
            </w:r>
          </w:p>
        </w:tc>
      </w:tr>
      <w:tr w:rsidR="001717EE" w:rsidRPr="008F7113" w14:paraId="09AC048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06B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4ABF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5D94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D5B9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0D31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AE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4AD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BA15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8F15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E6E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15,601.67</w:t>
            </w:r>
          </w:p>
        </w:tc>
      </w:tr>
      <w:tr w:rsidR="001717EE" w:rsidRPr="008F7113" w14:paraId="1B864B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912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A498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604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EEE6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C67A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1CFD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E78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4AD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8B4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D75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15,827.44</w:t>
            </w:r>
          </w:p>
        </w:tc>
      </w:tr>
      <w:tr w:rsidR="001717EE" w:rsidRPr="008F7113" w14:paraId="46D56B1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8E8F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F1A8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8DCF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1031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2E4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E2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C525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0C6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C760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7FE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19,114.69</w:t>
            </w:r>
          </w:p>
        </w:tc>
      </w:tr>
      <w:tr w:rsidR="001717EE" w:rsidRPr="008F7113" w14:paraId="3F3768C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9DAC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B999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D08C7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8FA0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8BFD9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8C3BA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DA7A6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965C0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54F1C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CD11F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18,337.06</w:t>
            </w:r>
          </w:p>
        </w:tc>
      </w:tr>
    </w:tbl>
    <w:p w14:paraId="4BBA9226"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mit_density ~ cort * temp + age + sex + (1|clutch). Model convergence was checked through rhat and ess_bulk values. Summary indicates no effect of sex or age, so they were discarded from the final models.</w:t>
      </w:r>
    </w:p>
    <w:p w14:paraId="4F859412"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528E4F54"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S5. Preliminary results of the models testing for Mitochondrial Potential.</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0E51A1EF"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862CB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6E7B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732A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AF2DB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9F21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4A2F8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0F3F7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0198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3AFD6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1777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1C6DDA5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DF52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30D9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D690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3A94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10FC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5E8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1FF9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8081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A72C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321A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16,852.64</w:t>
            </w:r>
          </w:p>
        </w:tc>
      </w:tr>
      <w:tr w:rsidR="001717EE" w:rsidRPr="008F7113" w14:paraId="754E9D9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CC3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1267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C6E3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A0B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BF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2FF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8697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32BE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70A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920D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18,602.43</w:t>
            </w:r>
          </w:p>
        </w:tc>
      </w:tr>
      <w:tr w:rsidR="001717EE" w:rsidRPr="008F7113" w14:paraId="04E96C9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ABD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DD01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4F2E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734A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AF0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5860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1A5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5B7F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E97E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7573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16,061.12</w:t>
            </w:r>
          </w:p>
        </w:tc>
      </w:tr>
      <w:tr w:rsidR="001717EE" w:rsidRPr="008F7113" w14:paraId="0D653F6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88D2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B6A3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3BB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D816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D61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6CE0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AB9B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51E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EBC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A323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16,525.89</w:t>
            </w:r>
          </w:p>
        </w:tc>
      </w:tr>
      <w:tr w:rsidR="001717EE" w:rsidRPr="008F7113" w14:paraId="576C961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EEB1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E08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F8E3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FABB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B4A9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89AA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0F94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86DD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9ADE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AC5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17,493.28</w:t>
            </w:r>
          </w:p>
        </w:tc>
      </w:tr>
      <w:tr w:rsidR="001717EE" w:rsidRPr="008F7113" w14:paraId="7A169132"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7A59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8372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D957F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1904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D8C7F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7B1B5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D52B6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EE005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06DE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56F2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16,972.70</w:t>
            </w:r>
          </w:p>
        </w:tc>
      </w:tr>
    </w:tbl>
    <w:p w14:paraId="4ECD28E5"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mit_potential ~ cort * temp + age + sex + (1|clutch). Model convergence was checked through rhat and ess_bulk values. Summary indicates no effect of sex or age, so they were discarded from the final models.</w:t>
      </w:r>
    </w:p>
    <w:p w14:paraId="2FA6AB17"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27FE594A"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07B78D0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42DB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4BC54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DB831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41DF5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2173A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EBB3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0F5E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5D54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3565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C409C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7D6D0C6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A23E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F3C8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15C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34A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AD5D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AA91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6C21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085D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0CE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BC40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17,733.51</w:t>
            </w:r>
          </w:p>
        </w:tc>
      </w:tr>
      <w:tr w:rsidR="001717EE" w:rsidRPr="008F7113" w14:paraId="6A669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918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A8A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83E7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A09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C85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BAEB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A631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773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54E2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504D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19,467.53</w:t>
            </w:r>
          </w:p>
        </w:tc>
      </w:tr>
      <w:tr w:rsidR="001717EE" w:rsidRPr="008F7113" w14:paraId="6014559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DEB8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1FFC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255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A53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FF99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6861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4278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E59B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38C6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3E1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16,581.43</w:t>
            </w:r>
          </w:p>
        </w:tc>
      </w:tr>
      <w:tr w:rsidR="001717EE" w:rsidRPr="008F7113" w14:paraId="655E91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5770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3045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AEA3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A4B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4AF3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1BE0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4A4B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F7F2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D165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DE8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17,300.71</w:t>
            </w:r>
          </w:p>
        </w:tc>
      </w:tr>
      <w:tr w:rsidR="001717EE" w:rsidRPr="008F7113" w14:paraId="6B95C3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8A09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F13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7AF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2C6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B0B2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7511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F10F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98D6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3D1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EC70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18,274.71</w:t>
            </w:r>
          </w:p>
        </w:tc>
      </w:tr>
      <w:tr w:rsidR="001717EE" w:rsidRPr="008F7113" w14:paraId="459277F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E2BB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0B31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C2A96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E9DBE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57CE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5002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D4DE3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EE23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83A5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2A22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18,058.25</w:t>
            </w:r>
          </w:p>
        </w:tc>
      </w:tr>
    </w:tbl>
    <w:p w14:paraId="1F1156D6"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773D1F3D"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7EE45CA5"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240E694E"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31EF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7379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CFB4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138C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1AE2C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A117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FD6FD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B8083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1EC9B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2C643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38FA873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A937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792D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44A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8E47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126E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E7A4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5FA7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781A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4A66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077A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15,015.86</w:t>
            </w:r>
          </w:p>
        </w:tc>
      </w:tr>
      <w:tr w:rsidR="001717EE" w:rsidRPr="008F7113" w14:paraId="34A9F4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27BD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58A5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853D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62A9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AC8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E64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8C63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A4F4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425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EA0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17,646.72</w:t>
            </w:r>
          </w:p>
        </w:tc>
      </w:tr>
      <w:tr w:rsidR="001717EE" w:rsidRPr="008F7113" w14:paraId="48A42B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CAE9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BC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1A0F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6C6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FC6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432E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07B4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9D6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131E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3B78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14,601.59</w:t>
            </w:r>
          </w:p>
        </w:tc>
      </w:tr>
      <w:tr w:rsidR="001717EE" w:rsidRPr="008F7113" w14:paraId="198407C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60F4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5952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8AC8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F6DF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A7C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5674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7A18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C7B4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143D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065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14,032.51</w:t>
            </w:r>
          </w:p>
        </w:tc>
      </w:tr>
      <w:tr w:rsidR="001717EE" w:rsidRPr="008F7113" w14:paraId="7D63806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B44C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A0D7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438A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E42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1C9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A887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A6A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4213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A800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DCEC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17,159.64</w:t>
            </w:r>
          </w:p>
        </w:tc>
      </w:tr>
      <w:tr w:rsidR="001717EE" w:rsidRPr="008F7113" w14:paraId="3CEA68B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41BD3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03EF7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06B35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1C291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2231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E7FB5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A34E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FB901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D441A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6DE4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15,703.47</w:t>
            </w:r>
          </w:p>
        </w:tc>
      </w:tr>
    </w:tbl>
    <w:p w14:paraId="07C0184A"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DNAdamage ~ cort * temp + age + sex + (1|clutch). Model convergence was checked through rhat and ess_bulk values. Summary indicates no effect of sex or age, so they were discarded from the final models.</w:t>
      </w:r>
    </w:p>
    <w:p w14:paraId="6F708042"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49F558B7"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0BAEFE7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93E2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B2E1B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A317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8E2C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17EE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AE591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9D3DF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5E3E4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885A6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00D9C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6E91E9F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A89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3A94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0EFA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5E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FACA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F37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5394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42B6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952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2D1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15,369.02</w:t>
            </w:r>
          </w:p>
        </w:tc>
      </w:tr>
      <w:tr w:rsidR="001717EE" w:rsidRPr="008F7113" w14:paraId="30B7700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E40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07E7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7AC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352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F37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52FB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43BF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CA32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C131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63AB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16,492.63</w:t>
            </w:r>
          </w:p>
        </w:tc>
      </w:tr>
      <w:tr w:rsidR="001717EE" w:rsidRPr="008F7113" w14:paraId="0DBA467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06AA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9049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16F2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907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C5EB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ABBF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9EDF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D50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870B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A04E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14,037.45</w:t>
            </w:r>
          </w:p>
        </w:tc>
      </w:tr>
      <w:tr w:rsidR="001717EE" w:rsidRPr="008F7113" w14:paraId="1E1665C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208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2474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B0F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6464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2FB5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21C7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9E60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B7A1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418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1BE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15,440.72</w:t>
            </w:r>
          </w:p>
        </w:tc>
      </w:tr>
      <w:tr w:rsidR="001717EE" w:rsidRPr="008F7113" w14:paraId="350DAA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5CA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F73C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A4B3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4BC0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F93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9F8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00BD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38AE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93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EAE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17,240.50</w:t>
            </w:r>
          </w:p>
        </w:tc>
      </w:tr>
      <w:tr w:rsidR="001717EE" w:rsidRPr="008F7113" w14:paraId="2C6699E3"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52FED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8429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F09B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BC57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223E7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C340E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DF0C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ADCB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2D4F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91CCB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17,414.62</w:t>
            </w:r>
          </w:p>
        </w:tc>
      </w:tr>
    </w:tbl>
    <w:p w14:paraId="772A6F68"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3200CFBC" w14:textId="77777777" w:rsidR="001717EE" w:rsidRPr="008F7113" w:rsidRDefault="00000000">
      <w:pPr>
        <w:rPr>
          <w:rFonts w:ascii="Times New Roman" w:hAnsi="Times New Roman" w:cs="Times New Roman"/>
        </w:rPr>
      </w:pPr>
      <w:r w:rsidRPr="008F7113">
        <w:rPr>
          <w:rFonts w:ascii="Times New Roman" w:hAnsi="Times New Roman" w:cs="Times New Roman"/>
        </w:rPr>
        <w:br w:type="page"/>
      </w:r>
    </w:p>
    <w:p w14:paraId="642E28CD"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1717EE" w:rsidRPr="008F7113" w14:paraId="1C7CBF3F"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E0219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7514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94651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6A2D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D194C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466AF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83690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618B8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31E32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E327D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ess_tail</w:t>
            </w:r>
          </w:p>
        </w:tc>
      </w:tr>
      <w:tr w:rsidR="001717EE" w:rsidRPr="008F7113" w14:paraId="36D0EB4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A0A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E60B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24CE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6CF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6975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8E87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B84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84B1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6A57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607A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16,878.70</w:t>
            </w:r>
          </w:p>
        </w:tc>
      </w:tr>
      <w:tr w:rsidR="001717EE" w:rsidRPr="008F7113" w14:paraId="3DEA8DA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E2F6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2F8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50ED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7C60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6FB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B592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91F3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045C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2666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F0EE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13,567.40</w:t>
            </w:r>
          </w:p>
        </w:tc>
      </w:tr>
      <w:tr w:rsidR="001717EE" w:rsidRPr="008F7113" w14:paraId="5300B8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174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E25C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C253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CE50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C32C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4332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A14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81F6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914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902E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14,518.00</w:t>
            </w:r>
          </w:p>
        </w:tc>
      </w:tr>
      <w:tr w:rsidR="001717EE" w:rsidRPr="008F7113" w14:paraId="138ADAD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01B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F05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6276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3257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07C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4CE2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6E04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7D42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2780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4075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15,119.67</w:t>
            </w:r>
          </w:p>
        </w:tc>
      </w:tr>
      <w:tr w:rsidR="001717EE" w:rsidRPr="008F7113" w14:paraId="48192EB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41F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DF62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9C93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AEB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01A2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90F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B65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9B97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D068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09CB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17,160.45</w:t>
            </w:r>
          </w:p>
        </w:tc>
      </w:tr>
      <w:tr w:rsidR="001717EE" w:rsidRPr="008F7113" w14:paraId="3CB882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1DD4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39D0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AF48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855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E0B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0FB8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EDC9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13F4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5905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062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16,391.78</w:t>
            </w:r>
          </w:p>
        </w:tc>
      </w:tr>
      <w:tr w:rsidR="001717EE" w:rsidRPr="008F7113" w14:paraId="1FE1E9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03FE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1470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DDE6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3A7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60B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F079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35E7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961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6982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883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12,908.06</w:t>
            </w:r>
          </w:p>
        </w:tc>
      </w:tr>
      <w:tr w:rsidR="001717EE" w:rsidRPr="008F7113" w14:paraId="46BCE4B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AF73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64E6"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DB1A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6503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0B01D"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129B7"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A41DF"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F38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9B5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8713B"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13,744.26</w:t>
            </w:r>
          </w:p>
        </w:tc>
      </w:tr>
      <w:tr w:rsidR="001717EE" w:rsidRPr="008F7113" w14:paraId="37A959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EF2C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3D1C0"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5AF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96425"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96D1"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D8C5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E8B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FCBC"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8CB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23B3"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14,279.42</w:t>
            </w:r>
          </w:p>
        </w:tc>
      </w:tr>
      <w:tr w:rsidR="001717EE" w:rsidRPr="008F7113" w14:paraId="00F4273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0DFAE"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21FB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27223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58926A"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F5BEB4"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1E33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95CCE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E2AEA8"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533CB9"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D48F2" w14:textId="77777777" w:rsidR="001717EE" w:rsidRPr="008F7113"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8F7113">
              <w:rPr>
                <w:rFonts w:ascii="Times New Roman" w:eastAsia="Helvetica" w:hAnsi="Times New Roman" w:cs="Times New Roman"/>
                <w:color w:val="000000"/>
                <w:sz w:val="20"/>
                <w:szCs w:val="20"/>
              </w:rPr>
              <w:t>12,700.42</w:t>
            </w:r>
          </w:p>
        </w:tc>
      </w:tr>
    </w:tbl>
    <w:p w14:paraId="3190038D" w14:textId="77777777" w:rsidR="001717EE" w:rsidRPr="008F7113" w:rsidRDefault="00000000">
      <w:pPr>
        <w:pStyle w:val="BodyText"/>
        <w:rPr>
          <w:rFonts w:ascii="Times New Roman" w:hAnsi="Times New Roman" w:cs="Times New Roman"/>
        </w:rPr>
      </w:pPr>
      <w:r w:rsidRPr="008F7113">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7CE50B04" w14:textId="77777777" w:rsidR="001717EE" w:rsidRDefault="00000000">
      <w:r>
        <w:br w:type="page"/>
      </w:r>
      <w:bookmarkEnd w:id="77"/>
      <w:bookmarkEnd w:id="86"/>
    </w:p>
    <w:sectPr w:rsidR="001717EE"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F0F84" w14:textId="77777777" w:rsidR="0063273F" w:rsidRDefault="0063273F">
      <w:pPr>
        <w:spacing w:after="0"/>
      </w:pPr>
      <w:r>
        <w:separator/>
      </w:r>
    </w:p>
  </w:endnote>
  <w:endnote w:type="continuationSeparator" w:id="0">
    <w:p w14:paraId="47262932" w14:textId="77777777" w:rsidR="0063273F" w:rsidRDefault="006327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A8272" w14:textId="77777777" w:rsidR="0063273F" w:rsidRDefault="0063273F">
      <w:r>
        <w:separator/>
      </w:r>
    </w:p>
  </w:footnote>
  <w:footnote w:type="continuationSeparator" w:id="0">
    <w:p w14:paraId="7797F5D5" w14:textId="77777777" w:rsidR="0063273F" w:rsidRDefault="006327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12538532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7EE"/>
    <w:rsid w:val="001717EE"/>
    <w:rsid w:val="00556BFA"/>
    <w:rsid w:val="0063273F"/>
    <w:rsid w:val="008F711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ED7298"/>
  <w15:docId w15:val="{5616722D-6C77-0C45-96FF-D00AE2A2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1.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5.png"/><Relationship Id="rId48" Type="http://schemas.openxmlformats.org/officeDocument/2006/relationships/image" Target="media/image10.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8.png"/><Relationship Id="rId20" Type="http://schemas.openxmlformats.org/officeDocument/2006/relationships/hyperlink" Target="https://doi.org/10.1098/rsbl.2014.0430" TargetMode="External"/><Relationship Id="rId41" Type="http://schemas.openxmlformats.org/officeDocument/2006/relationships/hyperlink" Target="https://doi.org/10.1002/(SICI)1096-9861(19970414)380:3%3c409::AID-CNE9%3e3.0.CO;2-6"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44</Pages>
  <Words>9816</Words>
  <Characters>55954</Characters>
  <Application>Microsoft Office Word</Application>
  <DocSecurity>0</DocSecurity>
  <Lines>466</Lines>
  <Paragraphs>131</Paragraphs>
  <ScaleCrop>false</ScaleCrop>
  <Company/>
  <LinksUpToDate>false</LinksUpToDate>
  <CharactersWithSpaces>65639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learning and brain mitochondria are robust to prenatal conditions in the delicate skink</dc:title>
  <dc:creator/>
  <cp:keywords/>
  <cp:lastModifiedBy>Pablo Recio Santiago</cp:lastModifiedBy>
  <cp:revision>2</cp:revision>
  <dcterms:created xsi:type="dcterms:W3CDTF">2025-03-15T07:01:00Z</dcterms:created>
  <dcterms:modified xsi:type="dcterms:W3CDTF">2025-03-15T07:12:00Z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